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5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135" w:right="33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sz w:val="20"/>
        </w:rPr>
        <w:t>Modulo 7: Fundamentos de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1: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El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Líder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Cristiano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como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Diácono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7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5024" w:val="left" w:leader="none"/>
          <w:tab w:pos="5106" w:val="left" w:leader="none"/>
        </w:tabs>
        <w:spacing w:line="516" w:lineRule="auto" w:before="14"/>
        <w:ind w:left="136" w:right="464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00" w:right="820"/>
          <w:cols w:num="2" w:equalWidth="0">
            <w:col w:w="4859" w:space="188"/>
            <w:col w:w="5573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Trebuchet MS"/>
          <w:b/>
          <w:sz w:val="20"/>
        </w:rPr>
      </w:pPr>
    </w:p>
    <w:p>
      <w:pPr>
        <w:spacing w:before="99"/>
        <w:ind w:left="135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319" w:lineRule="auto" w:before="0" w:after="0"/>
        <w:ind w:left="496" w:right="406" w:hanging="361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prácticos,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cristiano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maduro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llamado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servir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diácono</w:t>
      </w:r>
      <w:r>
        <w:rPr>
          <w:i/>
          <w:color w:val="231F20"/>
          <w:spacing w:val="-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llamado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un </w:t>
      </w:r>
      <w:r>
        <w:rPr>
          <w:i/>
          <w:color w:val="231F20"/>
          <w:sz w:val="22"/>
        </w:rPr>
        <w:t>siervo, un mayordomo y un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asistente</w:t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7" w:val="left" w:leader="none"/>
        </w:tabs>
        <w:spacing w:line="319" w:lineRule="auto" w:before="0" w:after="0"/>
        <w:ind w:left="496" w:right="406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respuestas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representa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alguno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criterios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la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elección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los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Siete</w:t>
      </w:r>
      <w:r>
        <w:rPr>
          <w:i/>
          <w:color w:val="231F20"/>
          <w:spacing w:val="-16"/>
          <w:sz w:val="22"/>
        </w:rPr>
        <w:t> </w:t>
      </w:r>
      <w:r>
        <w:rPr>
          <w:color w:val="231F20"/>
          <w:sz w:val="22"/>
        </w:rPr>
        <w:t>(los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primeros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diáconos)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 Hechos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6.1-8?</w:t>
      </w:r>
    </w:p>
    <w:p>
      <w:pPr>
        <w:pStyle w:val="ListParagraph"/>
        <w:numPr>
          <w:ilvl w:val="1"/>
          <w:numId w:val="1"/>
        </w:numPr>
        <w:tabs>
          <w:tab w:pos="855" w:val="left" w:leader="none"/>
          <w:tab w:pos="857" w:val="left" w:leader="none"/>
        </w:tabs>
        <w:spacing w:line="240" w:lineRule="auto" w:before="167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Tenían que ser discípulos de buena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reputación.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Tenían que ser llenos del Espíritu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Santo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5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Tenían que ser llenos 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sabiduría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5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Todas las respuestas de arriba son criterios válidos para 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diáconos.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7" w:val="left" w:leader="none"/>
          <w:tab w:pos="9651" w:val="left" w:leader="none"/>
        </w:tabs>
        <w:spacing w:line="240" w:lineRule="auto" w:before="202" w:after="0"/>
        <w:ind w:left="496" w:right="0" w:hanging="361"/>
        <w:jc w:val="left"/>
        <w:rPr>
          <w:sz w:val="22"/>
        </w:rPr>
      </w:pPr>
      <w:r>
        <w:rPr>
          <w:color w:val="231F20"/>
          <w:sz w:val="22"/>
        </w:rPr>
        <w:t>El término griego que significa “siervo” del cual proviene la palabra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“diácono”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7" w:val="left" w:leader="none"/>
        </w:tabs>
        <w:spacing w:line="240" w:lineRule="auto" w:before="203" w:after="0"/>
        <w:ind w:left="496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Las mujeres no podían participar en la obra del </w:t>
      </w:r>
      <w:r>
        <w:rPr>
          <w:i/>
          <w:color w:val="231F20"/>
          <w:sz w:val="22"/>
        </w:rPr>
        <w:t>diaconado </w:t>
      </w:r>
      <w:r>
        <w:rPr>
          <w:color w:val="231F20"/>
          <w:sz w:val="22"/>
        </w:rPr>
        <w:t>en la Iglesia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primitiva.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7" w:val="left" w:leader="none"/>
        </w:tabs>
        <w:spacing w:line="240" w:lineRule="auto" w:before="202" w:after="0"/>
        <w:ind w:left="496" w:right="0" w:hanging="361"/>
        <w:jc w:val="left"/>
        <w:rPr>
          <w:sz w:val="22"/>
        </w:rPr>
      </w:pPr>
      <w:r>
        <w:rPr>
          <w:color w:val="231F20"/>
          <w:sz w:val="22"/>
        </w:rPr>
        <w:t>En contraste con el rol de </w:t>
      </w:r>
      <w:r>
        <w:rPr>
          <w:i/>
          <w:color w:val="231F20"/>
          <w:sz w:val="22"/>
        </w:rPr>
        <w:t>obispo</w:t>
      </w:r>
      <w:r>
        <w:rPr>
          <w:color w:val="231F20"/>
          <w:sz w:val="22"/>
        </w:rPr>
        <w:t>, el rol del </w:t>
      </w:r>
      <w:r>
        <w:rPr>
          <w:i/>
          <w:color w:val="231F20"/>
          <w:sz w:val="22"/>
        </w:rPr>
        <w:t>diácono </w:t>
      </w:r>
      <w:r>
        <w:rPr>
          <w:color w:val="231F20"/>
          <w:sz w:val="22"/>
        </w:rPr>
        <w:t>era 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5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Enseñar y predicar en 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Ejercer autoridad sobre los diversos asuntos de 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iglesia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5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Supervisar a otros líderes espirituales del ministerio en cada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congregación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55" w:val="left" w:leader="none"/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2"/>
        </w:rPr>
      </w:pPr>
      <w:r>
        <w:rPr>
          <w:color w:val="231F20"/>
          <w:sz w:val="22"/>
        </w:rPr>
        <w:t>Ninguno de las de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00" w:right="820"/>
        </w:sectPr>
      </w:pPr>
    </w:p>
    <w:p>
      <w:pPr>
        <w:spacing w:line="3" w:lineRule="exact" w:before="0"/>
        <w:ind w:left="163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424" w:right="5507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sz w:val="20"/>
        </w:rPr>
        <w:t>Modulo 7: Fundamentos de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1: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El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Líder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como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Diácono </w:t>
      </w:r>
      <w:r>
        <w:rPr>
          <w:rFonts w:ascii="Calibri" w:hAnsi="Calibri"/>
          <w:i/>
          <w:color w:val="231F20"/>
          <w:sz w:val="18"/>
        </w:rPr>
        <w:t>Página 2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40" w:lineRule="auto" w:before="95" w:after="0"/>
        <w:ind w:left="783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opciones NO es una norma o calificación requerida para los</w:t>
      </w:r>
      <w:r>
        <w:rPr>
          <w:color w:val="231F20"/>
          <w:spacing w:val="-29"/>
          <w:sz w:val="22"/>
        </w:rPr>
        <w:t> </w:t>
      </w:r>
      <w:r>
        <w:rPr>
          <w:color w:val="231F20"/>
          <w:sz w:val="22"/>
        </w:rPr>
        <w:t>diáconos?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3" w:val="left" w:leader="none"/>
          <w:tab w:pos="1144" w:val="left" w:leader="none"/>
        </w:tabs>
        <w:spacing w:line="240" w:lineRule="auto" w:before="0" w:after="0"/>
        <w:ind w:left="1144" w:right="0" w:hanging="360"/>
        <w:jc w:val="left"/>
        <w:rPr>
          <w:sz w:val="22"/>
        </w:rPr>
      </w:pPr>
      <w:r>
        <w:rPr>
          <w:color w:val="231F20"/>
          <w:sz w:val="22"/>
        </w:rPr>
        <w:t>No deben ser adictos 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alcohol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4" w:val="left" w:leader="none"/>
        </w:tabs>
        <w:spacing w:line="240" w:lineRule="auto" w:before="0" w:after="0"/>
        <w:ind w:left="1144" w:right="0" w:hanging="360"/>
        <w:jc w:val="left"/>
        <w:rPr>
          <w:sz w:val="22"/>
        </w:rPr>
      </w:pPr>
      <w:r>
        <w:rPr>
          <w:color w:val="231F20"/>
          <w:sz w:val="22"/>
        </w:rPr>
        <w:t>Deben permanecer solteros, para estar más disponibles para 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trabajo.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3" w:val="left" w:leader="none"/>
          <w:tab w:pos="1145" w:val="left" w:leader="none"/>
        </w:tabs>
        <w:spacing w:line="240" w:lineRule="auto" w:before="0" w:after="0"/>
        <w:ind w:left="1144" w:right="0" w:hanging="361"/>
        <w:jc w:val="left"/>
        <w:rPr>
          <w:sz w:val="22"/>
        </w:rPr>
      </w:pPr>
      <w:r>
        <w:rPr>
          <w:color w:val="231F20"/>
          <w:sz w:val="22"/>
        </w:rPr>
        <w:t>Deben decir 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verdad.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3" w:val="left" w:leader="none"/>
          <w:tab w:pos="1144" w:val="left" w:leader="none"/>
        </w:tabs>
        <w:spacing w:line="240" w:lineRule="auto" w:before="0" w:after="0"/>
        <w:ind w:left="1143" w:right="0" w:hanging="360"/>
        <w:jc w:val="left"/>
        <w:rPr>
          <w:sz w:val="22"/>
        </w:rPr>
      </w:pPr>
      <w:r>
        <w:rPr>
          <w:color w:val="231F20"/>
          <w:sz w:val="22"/>
        </w:rPr>
        <w:t>Todas las respuestas anteriores son requisitos de 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diáconos.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240" w:lineRule="auto" w:before="203" w:after="0"/>
        <w:ind w:left="784" w:right="0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Cualquier cristiano disponible y sincero califica para servir como diácono en 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  <w:tab w:pos="4966" w:val="left" w:leader="none"/>
        </w:tabs>
        <w:spacing w:line="319" w:lineRule="auto" w:before="202" w:after="0"/>
        <w:ind w:left="784" w:right="119" w:hanging="360"/>
        <w:jc w:val="left"/>
        <w:rPr>
          <w:sz w:val="22"/>
        </w:rPr>
      </w:pPr>
      <w:r>
        <w:rPr>
          <w:color w:val="231F20"/>
          <w:sz w:val="22"/>
        </w:rPr>
        <w:t>El oficio de asistente de la sinagoga judía, el cual muchos creían era el precedente del oficio de diácono se denominaba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4" w:val="left" w:leader="none"/>
        </w:tabs>
        <w:spacing w:line="319" w:lineRule="auto" w:before="0" w:after="0"/>
        <w:ind w:left="784" w:right="118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definiciones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VERDADERA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oficio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particular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líderes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iglesia primitiva?</w:t>
      </w:r>
    </w:p>
    <w:p>
      <w:pPr>
        <w:pStyle w:val="ListParagraph"/>
        <w:numPr>
          <w:ilvl w:val="1"/>
          <w:numId w:val="1"/>
        </w:numPr>
        <w:tabs>
          <w:tab w:pos="1143" w:val="left" w:leader="none"/>
          <w:tab w:pos="1144" w:val="left" w:leader="none"/>
        </w:tabs>
        <w:spacing w:line="240" w:lineRule="auto" w:before="167" w:after="0"/>
        <w:ind w:left="1144" w:right="0" w:hanging="360"/>
        <w:jc w:val="left"/>
        <w:rPr>
          <w:sz w:val="22"/>
        </w:rPr>
      </w:pPr>
      <w:r>
        <w:rPr>
          <w:color w:val="231F20"/>
          <w:sz w:val="22"/>
        </w:rPr>
        <w:t>Los diáconos eran los siervos y asistentes de 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comunidad.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4" w:val="left" w:leader="none"/>
        </w:tabs>
        <w:spacing w:line="240" w:lineRule="auto" w:before="0" w:after="0"/>
        <w:ind w:left="1144" w:right="0" w:hanging="360"/>
        <w:jc w:val="left"/>
        <w:rPr>
          <w:sz w:val="22"/>
        </w:rPr>
      </w:pPr>
      <w:r>
        <w:rPr>
          <w:color w:val="231F20"/>
          <w:sz w:val="22"/>
        </w:rPr>
        <w:t>Los ancianos eran líderes y presidían los asuntos de 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comunidad.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3" w:val="left" w:leader="none"/>
          <w:tab w:pos="1144" w:val="left" w:leader="none"/>
        </w:tabs>
        <w:spacing w:line="240" w:lineRule="auto" w:before="0" w:after="0"/>
        <w:ind w:left="1144" w:right="0" w:hanging="360"/>
        <w:jc w:val="left"/>
        <w:rPr>
          <w:sz w:val="22"/>
        </w:rPr>
      </w:pPr>
      <w:r>
        <w:rPr>
          <w:color w:val="231F20"/>
          <w:sz w:val="22"/>
        </w:rPr>
        <w:t>Los obispos eran vistos como guardianes y supervisores de los pastores y las iglesias bajo 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cuidado.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3" w:val="left" w:leader="none"/>
          <w:tab w:pos="1144" w:val="left" w:leader="none"/>
        </w:tabs>
        <w:spacing w:line="240" w:lineRule="auto" w:before="0" w:after="0"/>
        <w:ind w:left="1144" w:right="0" w:hanging="360"/>
        <w:jc w:val="left"/>
        <w:rPr>
          <w:sz w:val="22"/>
        </w:rPr>
      </w:pPr>
      <w:r>
        <w:rPr>
          <w:color w:val="231F20"/>
          <w:sz w:val="22"/>
        </w:rPr>
        <w:t>Todas las oraciones anteriores son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correctas.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4" w:val="left" w:leader="none"/>
          <w:tab w:pos="10297" w:val="left" w:leader="none"/>
        </w:tabs>
        <w:spacing w:line="240" w:lineRule="auto" w:before="202" w:after="0"/>
        <w:ind w:left="784" w:right="0" w:hanging="360"/>
        <w:jc w:val="left"/>
        <w:rPr>
          <w:sz w:val="22"/>
        </w:rPr>
      </w:pPr>
      <w:r>
        <w:rPr>
          <w:color w:val="231F20"/>
          <w:sz w:val="22"/>
        </w:rPr>
        <w:t>De lo que podemos notar en Hechos 6, las tareas de los diáconos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incluían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63.965374pt;margin-top:11.736786pt;width:489.5pt;height:.1pt;mso-position-horizontal-relative:page;mso-position-vertical-relative:paragraph;z-index:-251657216;mso-wrap-distance-left:0;mso-wrap-distance-right:0" coordorigin="1279,235" coordsize="9790,0" path="m1279,235l11069,235e" filled="false" stroked="true" strokeweight=".549995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61.200001pt;margin-top:11.75087pt;width:495pt;height:.1pt;mso-position-horizontal-relative:page;mso-position-vertical-relative:paragraph;z-index:-251656192;mso-wrap-distance-left:0;mso-wrap-distance-right:0" coordorigin="1224,235" coordsize="9900,0" path="m1224,235l11124,235e" filled="false" stroked="true" strokeweight=".549995pt" strokecolor="#221e1f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2240" w:h="15840"/>
          <w:pgMar w:header="777" w:footer="0" w:top="960" w:bottom="280" w:left="800" w:right="820"/>
        </w:sectPr>
      </w:pPr>
    </w:p>
    <w:p>
      <w:pPr>
        <w:spacing w:line="3" w:lineRule="exact" w:before="0"/>
        <w:ind w:left="135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110" w:right="33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sz w:val="20"/>
        </w:rPr>
        <w:t>Modulo 7: Fundamentos de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2: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El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Líder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como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Anciano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7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5081" w:val="left" w:leader="none"/>
        </w:tabs>
        <w:spacing w:line="516" w:lineRule="auto" w:before="14"/>
        <w:ind w:left="110" w:right="456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9"/>
          <w:pgSz w:w="12240" w:h="15840"/>
          <w:pgMar w:header="777" w:footer="0" w:top="960" w:bottom="280" w:left="800" w:right="820"/>
          <w:cols w:num="2" w:equalWidth="0">
            <w:col w:w="4831" w:space="241"/>
            <w:col w:w="5548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2336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Trebuchet MS"/>
          <w:b/>
          <w:sz w:val="20"/>
        </w:rPr>
      </w:pPr>
    </w:p>
    <w:p>
      <w:pPr>
        <w:spacing w:before="99"/>
        <w:ind w:left="13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0" w:after="0"/>
        <w:ind w:left="499" w:right="0" w:hanging="361"/>
        <w:jc w:val="left"/>
        <w:rPr>
          <w:sz w:val="22"/>
        </w:rPr>
      </w:pPr>
      <w:r>
        <w:rPr>
          <w:color w:val="231F20"/>
          <w:sz w:val="22"/>
        </w:rPr>
        <w:t>De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instrucciones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Pablo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Timoteo,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debemos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permitir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creyentes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inmaduros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o</w:t>
      </w:r>
    </w:p>
    <w:p>
      <w:pPr>
        <w:pStyle w:val="BodyText"/>
        <w:tabs>
          <w:tab w:pos="3689" w:val="left" w:leader="none"/>
        </w:tabs>
        <w:spacing w:before="83"/>
        <w:ind w:left="49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sean puestos en posiciones de autoridad o vigilancia en la</w:t>
      </w:r>
      <w:r>
        <w:rPr>
          <w:color w:val="231F20"/>
          <w:spacing w:val="-8"/>
        </w:rPr>
        <w:t> </w:t>
      </w:r>
      <w:r>
        <w:rPr>
          <w:color w:val="231F20"/>
        </w:rPr>
        <w:t>iglesia.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319" w:lineRule="auto" w:before="202" w:after="0"/>
        <w:ind w:left="499" w:right="403" w:hanging="360"/>
        <w:jc w:val="left"/>
        <w:rPr>
          <w:i/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Muchos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estudiantes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afirman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palabras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griegas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liderazgo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presbyteros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episkopos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refieren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sz w:val="22"/>
        </w:rPr>
        <w:t>al </w:t>
      </w:r>
      <w:r>
        <w:rPr>
          <w:color w:val="231F20"/>
          <w:sz w:val="22"/>
        </w:rPr>
        <w:t>mismo oficio en la Iglesia del NT, con la única diferencia de que </w:t>
      </w:r>
      <w:r>
        <w:rPr>
          <w:i/>
          <w:color w:val="231F20"/>
          <w:sz w:val="22"/>
        </w:rPr>
        <w:t>episkopos </w:t>
      </w:r>
      <w:r>
        <w:rPr>
          <w:color w:val="231F20"/>
          <w:sz w:val="22"/>
        </w:rPr>
        <w:t>se usa sólo en las iglesias</w:t>
      </w:r>
      <w:r>
        <w:rPr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gentiles.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0" w:after="0"/>
        <w:ind w:left="499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NO es uno de los modelos y analogías dadas al rol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anciano?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Supervisor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Padre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Colega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 son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verdaderas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  <w:tab w:pos="9600" w:val="left" w:leader="none"/>
        </w:tabs>
        <w:spacing w:line="240" w:lineRule="auto" w:before="203" w:after="0"/>
        <w:ind w:left="499" w:right="0" w:hanging="361"/>
        <w:jc w:val="left"/>
        <w:rPr>
          <w:sz w:val="22"/>
        </w:rPr>
      </w:pP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presbyteros </w:t>
      </w:r>
      <w:r>
        <w:rPr>
          <w:color w:val="231F20"/>
          <w:sz w:val="22"/>
        </w:rPr>
        <w:t>en el NT es el término en 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liderazgo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202" w:after="0"/>
        <w:ind w:left="499" w:right="0" w:hanging="361"/>
        <w:jc w:val="left"/>
        <w:rPr>
          <w:sz w:val="22"/>
        </w:rPr>
      </w:pPr>
      <w:r>
        <w:rPr>
          <w:color w:val="231F20"/>
          <w:sz w:val="22"/>
        </w:rPr>
        <w:t>En la época del AT, un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anciano</w:t>
      </w:r>
      <w:r>
        <w:rPr>
          <w:sz w:val="22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Era considerado por Dios y la comunidad como un líder que hablaba en nombre del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pueblo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Era un administrador de justicia que manejada los problemas de relaciones y de éticas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sociales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Ambas (a)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(b)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00" w:right="820"/>
        </w:sectPr>
      </w:pPr>
    </w:p>
    <w:p>
      <w:pPr>
        <w:spacing w:line="3" w:lineRule="exact" w:before="0"/>
        <w:ind w:left="163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424" w:right="5510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sz w:val="20"/>
        </w:rPr>
        <w:t>Módulo 7: Fundamentos de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2: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El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Líder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como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Anciano </w:t>
      </w:r>
      <w:r>
        <w:rPr>
          <w:rFonts w:ascii="Calibri" w:hAnsi="Calibri"/>
          <w:i/>
          <w:color w:val="231F20"/>
          <w:sz w:val="18"/>
        </w:rPr>
        <w:t>Página 2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95" w:after="0"/>
        <w:ind w:left="787" w:right="0" w:hanging="361"/>
        <w:jc w:val="left"/>
        <w:rPr>
          <w:sz w:val="22"/>
        </w:rPr>
      </w:pPr>
      <w:r>
        <w:rPr>
          <w:color w:val="231F20"/>
          <w:sz w:val="22"/>
        </w:rPr>
        <w:t>Al entrenar a los ancianos para las congregaciones urbanas contemporáneas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necesitamos: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Encontrar las personas más públicas y prominentes para llenar estas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posiciones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Buscar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aquellos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bien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conocidos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influencia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pasillos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poder.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Concentrarnos en lo académico como la norma más clara para medir 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aptitud.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Ninguno de los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319" w:lineRule="auto" w:before="203" w:after="0"/>
        <w:ind w:left="787" w:right="116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En el Nuevo Testamento, los ancianos eran elegidos por designación de los apóstoles o </w:t>
      </w:r>
      <w:r>
        <w:rPr>
          <w:color w:val="231F20"/>
          <w:spacing w:val="-4"/>
          <w:sz w:val="22"/>
        </w:rPr>
        <w:t>sus </w:t>
      </w:r>
      <w:r>
        <w:rPr>
          <w:color w:val="231F20"/>
          <w:sz w:val="22"/>
        </w:rPr>
        <w:t>representantes, o eran ordenados por la misma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comunidad.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  <w:tab w:pos="7864" w:val="left" w:leader="none"/>
        </w:tabs>
        <w:spacing w:line="319" w:lineRule="auto" w:before="1" w:after="0"/>
        <w:ind w:left="787" w:right="115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anciano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naturalmente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usado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Iglesia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primitiva,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porque,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conexión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Israel,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mismos creyentes 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consideraban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  <w:tab w:pos="788" w:val="left" w:leader="none"/>
        </w:tabs>
        <w:spacing w:line="240" w:lineRule="auto" w:before="0" w:after="0"/>
        <w:ind w:left="787" w:right="0" w:hanging="361"/>
        <w:jc w:val="left"/>
        <w:rPr>
          <w:sz w:val="22"/>
        </w:rPr>
      </w:pPr>
      <w:r>
        <w:rPr>
          <w:color w:val="231F20"/>
          <w:sz w:val="22"/>
        </w:rPr>
        <w:t>¿Cuál es la relación entre el concepto “anciano” y “obispo” en 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NT</w:t>
      </w:r>
      <w:r>
        <w:rPr>
          <w:sz w:val="22"/>
        </w:rPr>
        <w:t>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Son prácticamente sinónimos en la Iglesia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primitiva.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Son completamente diferentes en llamado 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talentos.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La mayoría de las iglesias nunca usaron el término “anciano” para designar al liderazgo en 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319" w:lineRule="auto" w:before="202" w:after="0"/>
        <w:ind w:left="78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bien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rol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anciano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importante,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originalmente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eran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ellos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responsables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proveer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 cuidado pastoral a los miembros de la comunidad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cristiana.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77" w:footer="0" w:top="960" w:bottom="280" w:left="800" w:right="820"/>
        </w:sectPr>
      </w:pPr>
    </w:p>
    <w:p>
      <w:pPr>
        <w:spacing w:line="3" w:lineRule="exact" w:before="0"/>
        <w:ind w:left="135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135" w:right="34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Modulo 7: Fundamentos de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3:</w:t>
      </w:r>
      <w:r>
        <w:rPr>
          <w:rFonts w:ascii="Lucida Sans" w:hAnsi="Lucida Sans"/>
          <w:color w:val="231F20"/>
          <w:spacing w:val="-14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El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Líder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como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spacing w:val="-3"/>
          <w:w w:val="90"/>
          <w:sz w:val="20"/>
        </w:rPr>
        <w:t>Pastor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7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5016" w:val="left" w:leader="none"/>
        </w:tabs>
        <w:spacing w:line="516" w:lineRule="auto" w:before="14"/>
        <w:ind w:left="136" w:right="546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10"/>
          <w:pgSz w:w="12240" w:h="15840"/>
          <w:pgMar w:header="777" w:footer="0" w:top="960" w:bottom="280" w:left="800" w:right="820"/>
          <w:cols w:num="2" w:equalWidth="0">
            <w:col w:w="4681" w:space="366"/>
            <w:col w:w="5573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4384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Trebuchet MS"/>
          <w:b/>
          <w:sz w:val="20"/>
        </w:rPr>
      </w:pPr>
    </w:p>
    <w:p>
      <w:pPr>
        <w:spacing w:before="99"/>
        <w:ind w:left="13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0" w:val="left" w:leader="none"/>
          <w:tab w:pos="7749" w:val="left" w:leader="none"/>
        </w:tabs>
        <w:spacing w:line="240" w:lineRule="auto" w:before="0" w:after="0"/>
        <w:ind w:left="499" w:right="0" w:hanging="361"/>
        <w:jc w:val="left"/>
        <w:rPr>
          <w:sz w:val="22"/>
        </w:rPr>
      </w:pPr>
      <w:r>
        <w:rPr>
          <w:color w:val="231F20"/>
          <w:sz w:val="22"/>
        </w:rPr>
        <w:t>El término griego traducido como </w:t>
      </w:r>
      <w:r>
        <w:rPr>
          <w:i/>
          <w:color w:val="231F20"/>
          <w:sz w:val="22"/>
        </w:rPr>
        <w:t>pastor </w:t>
      </w:r>
      <w:r>
        <w:rPr>
          <w:color w:val="231F20"/>
          <w:sz w:val="22"/>
        </w:rPr>
        <w:t>en 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0" w:val="left" w:leader="none"/>
        </w:tabs>
        <w:spacing w:line="319" w:lineRule="auto" w:before="203" w:after="0"/>
        <w:ind w:left="499" w:right="402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poimen</w:t>
      </w:r>
      <w:r>
        <w:rPr>
          <w:i/>
          <w:color w:val="231F20"/>
          <w:spacing w:val="-1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incluye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concepto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gobernador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aquel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que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lidera</w:t>
      </w:r>
      <w:r>
        <w:rPr>
          <w:i/>
          <w:color w:val="231F20"/>
          <w:spacing w:val="-1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pueblo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Dios;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servicio no implica dirigir 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otros.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0" w:val="left" w:leader="none"/>
        </w:tabs>
        <w:spacing w:line="240" w:lineRule="auto" w:before="0" w:after="0"/>
        <w:ind w:left="499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NO es uno de los líderes al que el término </w:t>
      </w:r>
      <w:r>
        <w:rPr>
          <w:i/>
          <w:color w:val="231F20"/>
          <w:sz w:val="22"/>
        </w:rPr>
        <w:t>pastor </w:t>
      </w:r>
      <w:r>
        <w:rPr>
          <w:color w:val="231F20"/>
          <w:sz w:val="22"/>
        </w:rPr>
        <w:t>se refería en 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AT?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El Señor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Dios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Reyes y gobernadores del pueblo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Dios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El Mesías venidero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Todos los de anteriores son referidos como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“pastores”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0" w:val="left" w:leader="none"/>
          <w:tab w:pos="7520" w:val="left" w:leader="none"/>
          <w:tab w:pos="9977" w:val="left" w:leader="none"/>
        </w:tabs>
        <w:spacing w:line="240" w:lineRule="auto" w:before="202" w:after="0"/>
        <w:ind w:left="499" w:right="0" w:hanging="361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modelos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0"/>
          <w:sz w:val="22"/>
        </w:rPr>
        <w:t> </w:t>
      </w:r>
      <w:r>
        <w:rPr>
          <w:i/>
          <w:color w:val="231F20"/>
          <w:sz w:val="22"/>
        </w:rPr>
        <w:t>pastorado</w:t>
      </w:r>
      <w:r>
        <w:rPr>
          <w:i/>
          <w:color w:val="231F20"/>
          <w:spacing w:val="2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Escrituras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y</w:t>
      </w:r>
    </w:p>
    <w:p>
      <w:pPr>
        <w:pStyle w:val="BodyText"/>
        <w:tabs>
          <w:tab w:pos="3909" w:val="left" w:leader="none"/>
        </w:tabs>
        <w:spacing w:before="83"/>
        <w:ind w:left="49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0" w:val="left" w:leader="none"/>
        </w:tabs>
        <w:spacing w:line="319" w:lineRule="auto" w:before="202" w:after="0"/>
        <w:ind w:left="499" w:right="400" w:hanging="360"/>
        <w:jc w:val="left"/>
        <w:rPr>
          <w:sz w:val="22"/>
        </w:rPr>
      </w:pPr>
      <w:r>
        <w:rPr>
          <w:color w:val="231F20"/>
          <w:sz w:val="22"/>
        </w:rPr>
        <w:t>¿Cuáles de los siguientes criterios deben usarse cuando se seleccionan pastores para nuestras congregaciones urbanas?</w:t>
      </w:r>
    </w:p>
    <w:p>
      <w:pPr>
        <w:pStyle w:val="ListParagraph"/>
        <w:numPr>
          <w:ilvl w:val="1"/>
          <w:numId w:val="3"/>
        </w:numPr>
        <w:tabs>
          <w:tab w:pos="859" w:val="left" w:leader="none"/>
          <w:tab w:pos="860" w:val="left" w:leader="none"/>
        </w:tabs>
        <w:spacing w:line="240" w:lineRule="auto" w:before="167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Concentrarse en criterios bíblicos y no en el entrenamiento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académico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Simplificar el proceso para reclutar, entrenar y comisionar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pastores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Colocar el llamado y los dones antes que la educación y 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credenciales.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Exigir un entrenamiento teológico (no menos que un título 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seminario)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sz w:val="22"/>
        </w:rPr>
      </w:pPr>
      <w:r>
        <w:rPr>
          <w:color w:val="231F20"/>
          <w:sz w:val="22"/>
        </w:rPr>
        <w:t>Todas excepto 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(d).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00" w:right="820"/>
        </w:sectPr>
      </w:pPr>
    </w:p>
    <w:p>
      <w:pPr>
        <w:spacing w:line="297" w:lineRule="auto" w:before="64"/>
        <w:ind w:left="424" w:right="5684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Modulo 7: Fundamentos de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3: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El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Líder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Cristiano</w:t>
      </w:r>
      <w:r>
        <w:rPr>
          <w:rFonts w:ascii="Lucida Sans" w:hAnsi="Lucida Sans"/>
          <w:color w:val="231F20"/>
          <w:spacing w:val="-18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como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Pastor </w:t>
      </w:r>
      <w:r>
        <w:rPr>
          <w:rFonts w:ascii="Calibri" w:hAnsi="Calibri"/>
          <w:i/>
          <w:color w:val="231F20"/>
          <w:sz w:val="18"/>
        </w:rPr>
        <w:t>Página 2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96" w:after="0"/>
        <w:ind w:left="787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respuestas describe la forma </w:t>
      </w:r>
      <w:r>
        <w:rPr>
          <w:i/>
          <w:color w:val="231F20"/>
          <w:sz w:val="22"/>
        </w:rPr>
        <w:t>episcopal </w:t>
      </w:r>
      <w:r>
        <w:rPr>
          <w:color w:val="231F20"/>
          <w:sz w:val="22"/>
        </w:rPr>
        <w:t>de gobierno de 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iglesia?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los cuerpos o grupos que representan a 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la congregación generalmente a través de un proceso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democrático.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el Concilio de Ancianos quienes toman las decisiones 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conjunto.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el obispo y a través de él en aquellos bajo su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autoridad.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319" w:lineRule="auto" w:before="203" w:after="0"/>
        <w:ind w:left="78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criterio fundamental del cuidado pastoral es la habilidad de cuidar y atender la seguridad y el bienestar del rebaño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  <w:tab w:pos="10470" w:val="left" w:leader="none"/>
        </w:tabs>
        <w:spacing w:line="240" w:lineRule="auto" w:before="0" w:after="0"/>
        <w:ind w:left="787" w:right="0" w:hanging="361"/>
        <w:jc w:val="left"/>
        <w:rPr>
          <w:sz w:val="22"/>
        </w:rPr>
      </w:pPr>
      <w:r>
        <w:rPr>
          <w:color w:val="231F20"/>
          <w:sz w:val="22"/>
        </w:rPr>
        <w:t>Un  pastor  alimenta  al  rebaño  de  Dios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al 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5847" w:val="left" w:leader="none"/>
        </w:tabs>
        <w:spacing w:before="83"/>
        <w:ind w:left="787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87" w:val="left" w:leader="none"/>
          <w:tab w:pos="788" w:val="left" w:leader="none"/>
        </w:tabs>
        <w:spacing w:line="240" w:lineRule="auto" w:before="202" w:after="0"/>
        <w:ind w:left="787" w:right="0" w:hanging="361"/>
        <w:jc w:val="left"/>
        <w:rPr>
          <w:sz w:val="22"/>
        </w:rPr>
      </w:pPr>
      <w:r>
        <w:rPr>
          <w:color w:val="231F20"/>
          <w:sz w:val="22"/>
        </w:rPr>
        <w:t>En relación a los términos del liderazgo en 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NT: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El concepto de “pastor” es prácticamente sinónimo con los términos “anciano” 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“obispo”.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El concepto de “pastor” es completamente diferente a los términos “anciano” 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“obispo”.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El concepto de “pastor” sólo se relaciona con el término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“anciano”.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361"/>
        <w:jc w:val="left"/>
        <w:rPr>
          <w:sz w:val="22"/>
        </w:rPr>
      </w:pPr>
      <w:r>
        <w:rPr>
          <w:color w:val="231F20"/>
          <w:sz w:val="22"/>
        </w:rPr>
        <w:t>Cada uno de los términos son diferentes y no están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relacionados.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319" w:lineRule="auto" w:before="203" w:after="0"/>
        <w:ind w:left="78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epístolas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pastorales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representan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mover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distinto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apóstoles,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pasando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concepto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“unos a otros” al concepto de ser líderes de la iglesia, los cuales serían llamados a cuidar las iglesias recién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formadas.</w:t>
      </w:r>
    </w:p>
    <w:sectPr>
      <w:headerReference w:type="default" r:id="rId11"/>
      <w:pgSz w:w="12240" w:h="15840"/>
      <w:pgMar w:header="720" w:footer="0" w:top="106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544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646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7488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87968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29536">
          <wp:simplePos x="0" y="0"/>
          <wp:positionH relativeFrom="page">
            <wp:posOffset>1147762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967102pt;margin-top:35.737743pt;width:36.65pt;height:12.3pt;mso-position-horizontal-relative:page;mso-position-vertical-relative:page;z-index:-251985920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9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59" w:hanging="360"/>
        <w:jc w:val="left"/>
      </w:pPr>
      <w:rPr>
        <w:rFonts w:hint="default" w:ascii="Garamond" w:hAnsi="Garamond" w:eastAsia="Garamond" w:cs="Garamond"/>
        <w:color w:val="231F20"/>
        <w:spacing w:val="-1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59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56" w:hanging="360"/>
        <w:jc w:val="left"/>
      </w:pPr>
      <w:rPr>
        <w:rFonts w:hint="default" w:ascii="Garamond" w:hAnsi="Garamond" w:eastAsia="Garamond" w:cs="Garamond"/>
        <w:color w:val="231F20"/>
        <w:spacing w:val="-3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59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_7_MG 11 May 31.vp</dc:title>
  <dcterms:created xsi:type="dcterms:W3CDTF">2020-03-23T16:58:36Z</dcterms:created>
  <dcterms:modified xsi:type="dcterms:W3CDTF">2020-03-23T16:58:36Z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