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294" w:right="1207" w:firstLine="0"/>
        <w:jc w:val="center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6: Dios el Padre</w:t>
      </w:r>
    </w:p>
    <w:p>
      <w:pPr>
        <w:spacing w:before="46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1: Prolegómeno</w:t>
      </w:r>
    </w:p>
    <w:p>
      <w:pPr>
        <w:spacing w:before="45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5086" w:val="left" w:leader="none"/>
        </w:tabs>
        <w:spacing w:line="516" w:lineRule="auto" w:before="14"/>
        <w:ind w:left="116" w:right="456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820" w:right="820"/>
          <w:cols w:num="2" w:equalWidth="0">
            <w:col w:w="3268" w:space="1779"/>
            <w:col w:w="5553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rFonts w:ascii="Trebuchet MS"/>
          <w:b/>
          <w:sz w:val="24"/>
        </w:rPr>
      </w:pPr>
    </w:p>
    <w:p>
      <w:pPr>
        <w:spacing w:before="99"/>
        <w:ind w:left="115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0" w:after="0"/>
        <w:ind w:left="476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Un atributo de Dios es una cualidad que Dios tiene y que refleja algo verdadero sobre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Él.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203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El término </w:t>
      </w:r>
      <w:r>
        <w:rPr>
          <w:i/>
          <w:color w:val="231F20"/>
          <w:sz w:val="22"/>
        </w:rPr>
        <w:t>inmanencia </w:t>
      </w:r>
      <w:r>
        <w:rPr>
          <w:color w:val="231F20"/>
          <w:sz w:val="22"/>
        </w:rPr>
        <w:t>de Dios se refiere 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Dios está más allá y sobre toda 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creación.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Dios no puede ser conocido por alguien a menos que Él se revele a sí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mismo.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Dios está presente y activo en todas partes dentro del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universo.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Ninguno de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  <w:tab w:pos="9657" w:val="left" w:leader="none"/>
        </w:tabs>
        <w:spacing w:line="240" w:lineRule="auto" w:before="202" w:after="0"/>
        <w:ind w:left="475" w:right="0" w:hanging="361"/>
        <w:jc w:val="left"/>
        <w:rPr>
          <w:sz w:val="22"/>
        </w:rPr>
      </w:pPr>
      <w:r>
        <w:rPr>
          <w:i/>
          <w:color w:val="231F20"/>
          <w:sz w:val="22"/>
        </w:rPr>
        <w:t>Prolegómeno</w:t>
      </w:r>
      <w:r>
        <w:rPr>
          <w:i/>
          <w:color w:val="231F20"/>
          <w:spacing w:val="-2"/>
          <w:sz w:val="22"/>
        </w:rPr>
        <w:t> </w:t>
      </w:r>
      <w:r>
        <w:rPr>
          <w:color w:val="231F20"/>
          <w:sz w:val="22"/>
        </w:rPr>
        <w:t>es la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  <w:tab w:pos="9773" w:val="left" w:leader="none"/>
        </w:tabs>
        <w:spacing w:line="240" w:lineRule="auto" w:before="203" w:after="0"/>
        <w:ind w:left="475" w:right="0" w:hanging="361"/>
        <w:jc w:val="left"/>
        <w:rPr>
          <w:sz w:val="22"/>
        </w:rPr>
      </w:pPr>
      <w:r>
        <w:rPr>
          <w:i/>
          <w:color w:val="231F20"/>
          <w:sz w:val="22"/>
        </w:rPr>
        <w:t>Revelación general</w:t>
      </w:r>
      <w:r>
        <w:rPr>
          <w:i/>
          <w:color w:val="231F20"/>
          <w:spacing w:val="-3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202" w:after="0"/>
        <w:ind w:left="475" w:right="0" w:hanging="361"/>
        <w:jc w:val="left"/>
        <w:rPr>
          <w:sz w:val="22"/>
        </w:rPr>
      </w:pPr>
      <w:r>
        <w:rPr>
          <w:color w:val="231F20"/>
          <w:sz w:val="22"/>
        </w:rPr>
        <w:t>La </w:t>
      </w:r>
      <w:r>
        <w:rPr>
          <w:i/>
          <w:color w:val="231F20"/>
          <w:sz w:val="22"/>
        </w:rPr>
        <w:t>trascendencia </w:t>
      </w:r>
      <w:r>
        <w:rPr>
          <w:color w:val="231F20"/>
          <w:sz w:val="22"/>
        </w:rPr>
        <w:t>de Dios se refiere 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Dios está más allá y sobre toda 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creación.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Dios no puede ser conocido por alguien a menos que Él se revele a esa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persona.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Dios está presente y activo en todas partes dentro del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universo.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Ambas (a) 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(b).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Ninguna de las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arriba.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6: Dios el Padre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1: Prolegómeno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1"/>
        <w:rPr>
          <w:rFonts w:ascii="Calibri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97" w:after="0"/>
        <w:ind w:left="764" w:right="0" w:hanging="360"/>
        <w:jc w:val="left"/>
        <w:rPr>
          <w:sz w:val="22"/>
        </w:rPr>
      </w:pPr>
      <w:r>
        <w:rPr>
          <w:i/>
          <w:color w:val="231F20"/>
          <w:sz w:val="22"/>
        </w:rPr>
        <w:t>La revelación especial </w:t>
      </w:r>
      <w:r>
        <w:rPr>
          <w:color w:val="231F20"/>
          <w:sz w:val="22"/>
        </w:rPr>
        <w:t>se refiere al tipo de revelación de Dios donde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Él: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Se revela a los seres humanos en particular en tiempos y lugares en particular.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Se revela personalmente como el Dios de Abraham, Isaac, y Jacob.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Se revela en los acontecimientos de la historia y a través de las Escrituras.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Se revela en la persona de Jesús de Nazaret.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Todas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4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Usando únicamente la razón y la lógica, cualquiera puede llegar al conocimiento pleno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3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atributos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abarcan</w:t>
      </w:r>
      <w:r>
        <w:rPr>
          <w:color w:val="231F20"/>
          <w:spacing w:val="5"/>
          <w:sz w:val="22"/>
        </w:rPr>
        <w:t> </w:t>
      </w:r>
      <w:r>
        <w:rPr>
          <w:i/>
          <w:color w:val="231F20"/>
          <w:sz w:val="22"/>
        </w:rPr>
        <w:t>dos</w:t>
      </w:r>
      <w:r>
        <w:rPr>
          <w:i/>
          <w:color w:val="231F20"/>
          <w:spacing w:val="6"/>
          <w:sz w:val="22"/>
        </w:rPr>
        <w:t> </w:t>
      </w:r>
      <w:r>
        <w:rPr>
          <w:i/>
          <w:color w:val="231F20"/>
          <w:sz w:val="22"/>
        </w:rPr>
        <w:t>categorías</w:t>
      </w:r>
      <w:r>
        <w:rPr>
          <w:i/>
          <w:color w:val="231F20"/>
          <w:spacing w:val="6"/>
          <w:sz w:val="22"/>
        </w:rPr>
        <w:t> </w:t>
      </w:r>
      <w:r>
        <w:rPr>
          <w:i/>
          <w:color w:val="231F20"/>
          <w:sz w:val="22"/>
        </w:rPr>
        <w:t>amplias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6"/>
          <w:sz w:val="22"/>
        </w:rPr>
        <w:t> </w:t>
      </w:r>
      <w:r>
        <w:rPr>
          <w:i/>
          <w:color w:val="231F20"/>
          <w:sz w:val="22"/>
        </w:rPr>
        <w:t>la</w:t>
      </w:r>
      <w:r>
        <w:rPr>
          <w:i/>
          <w:color w:val="231F20"/>
          <w:spacing w:val="6"/>
          <w:sz w:val="22"/>
        </w:rPr>
        <w:t> </w:t>
      </w:r>
      <w:r>
        <w:rPr>
          <w:i/>
          <w:color w:val="231F20"/>
          <w:sz w:val="22"/>
        </w:rPr>
        <w:t>persona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6"/>
          <w:sz w:val="22"/>
        </w:rPr>
        <w:t> </w:t>
      </w:r>
      <w:r>
        <w:rPr>
          <w:i/>
          <w:color w:val="231F20"/>
          <w:sz w:val="22"/>
        </w:rPr>
        <w:t>Su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persona,</w:t>
      </w:r>
      <w:r>
        <w:rPr>
          <w:i/>
          <w:color w:val="231F20"/>
          <w:spacing w:val="5"/>
          <w:sz w:val="22"/>
        </w:rPr>
        <w:t> </w:t>
      </w:r>
      <w:r>
        <w:rPr>
          <w:color w:val="231F20"/>
          <w:sz w:val="22"/>
        </w:rPr>
        <w:t>tratando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su</w:t>
      </w:r>
    </w:p>
    <w:p>
      <w:pPr>
        <w:pStyle w:val="BodyText"/>
        <w:tabs>
          <w:tab w:pos="2963" w:val="left" w:leader="none"/>
          <w:tab w:pos="5938" w:val="left" w:leader="none"/>
        </w:tabs>
        <w:spacing w:before="82"/>
        <w:ind w:left="76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 y su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3" w:after="0"/>
        <w:ind w:left="764" w:right="0" w:hanging="360"/>
        <w:jc w:val="left"/>
        <w:rPr>
          <w:i/>
          <w:sz w:val="22"/>
        </w:rPr>
      </w:pPr>
      <w:r>
        <w:rPr>
          <w:color w:val="231F20"/>
          <w:sz w:val="22"/>
        </w:rPr>
        <w:t>El mejor tipo de teología que podemos elaborar dependerá de </w:t>
      </w:r>
      <w:r>
        <w:rPr>
          <w:i/>
          <w:color w:val="231F20"/>
          <w:sz w:val="22"/>
        </w:rPr>
        <w:t>dos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recursos: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lógica y la razón.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La lógica y la Iglesia.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rFonts w:ascii="GoudyOlSt BT" w:hAnsi="GoudyOlSt BT"/>
          <w:sz w:val="22"/>
        </w:rPr>
      </w:pPr>
      <w:r>
        <w:rPr>
          <w:color w:val="231F20"/>
          <w:sz w:val="22"/>
        </w:rPr>
        <w:t>Las Escrituras y las enseñanzas de 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Iglesia</w:t>
      </w:r>
      <w:r>
        <w:rPr>
          <w:rFonts w:ascii="GoudyOlSt BT" w:hAnsi="GoudyOlSt BT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248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177" w:val="left" w:leader="none"/>
        </w:tabs>
        <w:spacing w:line="240" w:lineRule="auto" w:before="202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El término “teología” 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77" w:footer="0" w:top="960" w:bottom="280" w:left="820" w:right="820"/>
        </w:sectPr>
      </w:pPr>
    </w:p>
    <w:p>
      <w:pPr>
        <w:spacing w:line="3" w:lineRule="exact" w:before="0"/>
        <w:ind w:left="1296" w:right="1900" w:firstLine="0"/>
        <w:jc w:val="center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6: Dios el Padre</w:t>
      </w:r>
    </w:p>
    <w:p>
      <w:pPr>
        <w:spacing w:before="46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2: Dios como el Creador</w:t>
      </w:r>
    </w:p>
    <w:p>
      <w:pPr>
        <w:spacing w:before="45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5086" w:val="left" w:leader="none"/>
        </w:tabs>
        <w:spacing w:line="516" w:lineRule="auto" w:before="14"/>
        <w:ind w:left="116" w:right="456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9"/>
          <w:pgSz w:w="12240" w:h="15840"/>
          <w:pgMar w:header="777" w:footer="0" w:top="960" w:bottom="280" w:left="820" w:right="820"/>
          <w:cols w:num="2" w:equalWidth="0">
            <w:col w:w="3962" w:space="1085"/>
            <w:col w:w="5553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0288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rFonts w:ascii="Trebuchet MS"/>
          <w:b/>
          <w:sz w:val="24"/>
        </w:rPr>
      </w:pPr>
    </w:p>
    <w:p>
      <w:pPr>
        <w:spacing w:before="99"/>
        <w:ind w:left="119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  <w:tab w:pos="10050" w:val="left" w:leader="none"/>
        </w:tabs>
        <w:spacing w:line="240" w:lineRule="auto" w:before="0" w:after="0"/>
        <w:ind w:left="479" w:right="427" w:hanging="480"/>
        <w:jc w:val="right"/>
        <w:rPr>
          <w:sz w:val="22"/>
        </w:rPr>
      </w:pPr>
      <w:r>
        <w:rPr>
          <w:color w:val="231F20"/>
          <w:sz w:val="22"/>
        </w:rPr>
        <w:t>La 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frase 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teológica, </w:t>
      </w:r>
      <w:r>
        <w:rPr>
          <w:color w:val="231F20"/>
          <w:spacing w:val="29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la </w:t>
      </w:r>
      <w:r>
        <w:rPr>
          <w:i/>
          <w:color w:val="231F20"/>
          <w:spacing w:val="31"/>
          <w:sz w:val="22"/>
        </w:rPr>
        <w:t> </w:t>
      </w:r>
      <w:r>
        <w:rPr>
          <w:i/>
          <w:color w:val="231F20"/>
          <w:sz w:val="22"/>
        </w:rPr>
        <w:t>providencia </w:t>
      </w:r>
      <w:r>
        <w:rPr>
          <w:i/>
          <w:color w:val="231F20"/>
          <w:spacing w:val="30"/>
          <w:sz w:val="22"/>
        </w:rPr>
        <w:t> </w:t>
      </w:r>
      <w:r>
        <w:rPr>
          <w:i/>
          <w:color w:val="231F20"/>
          <w:sz w:val="22"/>
        </w:rPr>
        <w:t>de </w:t>
      </w:r>
      <w:r>
        <w:rPr>
          <w:i/>
          <w:color w:val="231F20"/>
          <w:spacing w:val="30"/>
          <w:sz w:val="22"/>
        </w:rPr>
        <w:t> </w:t>
      </w:r>
      <w:r>
        <w:rPr>
          <w:i/>
          <w:color w:val="231F20"/>
          <w:sz w:val="22"/>
        </w:rPr>
        <w:t>Dios</w:t>
      </w:r>
      <w:r>
        <w:rPr>
          <w:color w:val="231F20"/>
          <w:sz w:val="22"/>
        </w:rPr>
        <w:t>” 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se 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refiere 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a  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3"/>
        <w:ind w:right="500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202" w:after="0"/>
        <w:ind w:left="479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Dios es autor del mal, para poder castigar al que es perverso en sus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caminos.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203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En cuanto a la soberanía de Dios el Padre Todopoderoso: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Él es soberano sobre los acontecimientos de la historia, pero no sobre todas las personas de la misma.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Él es soberano </w:t>
      </w:r>
      <w:r>
        <w:rPr>
          <w:i/>
          <w:color w:val="231F20"/>
          <w:sz w:val="22"/>
        </w:rPr>
        <w:t>sólo </w:t>
      </w:r>
      <w:r>
        <w:rPr>
          <w:color w:val="231F20"/>
          <w:sz w:val="22"/>
        </w:rPr>
        <w:t>sobre aquellos que no implique cosas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malas.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Él ejercita autoridad </w:t>
      </w:r>
      <w:r>
        <w:rPr>
          <w:i/>
          <w:color w:val="231F20"/>
          <w:sz w:val="22"/>
        </w:rPr>
        <w:t>sólo después de contemplar lo que la gente va a hacer</w:t>
      </w:r>
      <w:r>
        <w:rPr>
          <w:color w:val="231F20"/>
          <w:sz w:val="22"/>
        </w:rPr>
        <w:t>, y después les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responde.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Ninguno de los de arriba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59" w:val="left" w:leader="none"/>
          <w:tab w:pos="360" w:val="left" w:leader="none"/>
          <w:tab w:pos="10064" w:val="left" w:leader="none"/>
        </w:tabs>
        <w:spacing w:line="240" w:lineRule="auto" w:before="202" w:after="0"/>
        <w:ind w:left="479" w:right="413" w:hanging="480"/>
        <w:jc w:val="right"/>
        <w:rPr>
          <w:sz w:val="22"/>
        </w:rPr>
      </w:pPr>
      <w:r>
        <w:rPr>
          <w:color w:val="231F20"/>
          <w:sz w:val="22"/>
        </w:rPr>
        <w:t>Cuando decimos que Dios el Padre Todopoderoso es la </w:t>
      </w:r>
      <w:r>
        <w:rPr>
          <w:i/>
          <w:color w:val="231F20"/>
          <w:sz w:val="22"/>
        </w:rPr>
        <w:t>fuente de toda vida</w:t>
      </w:r>
      <w:r>
        <w:rPr>
          <w:color w:val="231F20"/>
          <w:sz w:val="22"/>
        </w:rPr>
        <w:t>, queremos decir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569" w:val="left" w:leader="none"/>
        </w:tabs>
        <w:spacing w:before="83"/>
        <w:ind w:right="500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202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En cuanto a la relación de Dios con su creación, podemos decir que: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Dios creó todas las cosas de la nada, no es una parte de Su propia creación.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Dios tomó materia eterna y la utilizó para la creación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todo.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personalidad de Dios depende de la vida y la personalidad de otros (ángeles y humanidad).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Ninguno de los de arriba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6: Dios el Padre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2: Dios como el Creador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169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El término “</w:t>
      </w:r>
      <w:r>
        <w:rPr>
          <w:i/>
          <w:color w:val="231F20"/>
          <w:sz w:val="22"/>
        </w:rPr>
        <w:t>el gobierno de Dios</w:t>
      </w:r>
      <w:r>
        <w:rPr>
          <w:color w:val="231F20"/>
          <w:sz w:val="22"/>
        </w:rPr>
        <w:t>” se refiere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La suprema autoridad que Dios tiene para hacer con la creación lo que Él disponga.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La manera en que Dios nunca interfiere con la libre voluntad de cualquiera de sus criaturas.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hecho que nada ni nadie puede detener su voluntad y propósito.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Ambas (a) y (c).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319" w:lineRule="auto" w:before="202" w:after="0"/>
        <w:ind w:left="767" w:right="117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Aunque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autor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pecado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ni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mal,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puede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permitir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sucedan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algunas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cosas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 así se cumpla su más sublime propósito.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  <w:tab w:pos="4569" w:val="left" w:leader="none"/>
        </w:tabs>
        <w:spacing w:line="319" w:lineRule="auto" w:before="1" w:after="0"/>
        <w:ind w:left="767" w:right="114" w:hanging="360"/>
        <w:jc w:val="left"/>
        <w:rPr>
          <w:sz w:val="22"/>
        </w:rPr>
      </w:pPr>
      <w:r>
        <w:rPr>
          <w:color w:val="231F20"/>
          <w:sz w:val="22"/>
        </w:rPr>
        <w:t>De acuerdo a la Escritura, la persona a través de quien Dios sostiene todas las cosas en el cielo y la tierra            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</w:tabs>
        <w:spacing w:line="240" w:lineRule="auto" w:before="1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representa el MÁS SUBLIME propósito de Dios en cuanto al universo?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La salvación de los seres humanos y la creación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La destrucción del diablo y sus ángeles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El derrocamiento de la maldición y el final de toda injusticia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La gloria y honor de Su nombre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319" w:lineRule="auto" w:before="202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preservación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Dios</w:t>
      </w:r>
      <w:r>
        <w:rPr>
          <w:color w:val="231F20"/>
          <w:sz w:val="22"/>
        </w:rPr>
        <w:t>”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hecho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cosas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existen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mantienen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unidas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 provisión y cuidado de Dios.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77" w:footer="0" w:top="960" w:bottom="280" w:left="820" w:right="820"/>
        </w:sectPr>
      </w:pPr>
    </w:p>
    <w:p>
      <w:pPr>
        <w:spacing w:line="3" w:lineRule="exact" w:before="0"/>
        <w:ind w:left="1294" w:right="1131" w:firstLine="0"/>
        <w:jc w:val="center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6: Dios el Padre</w:t>
      </w:r>
    </w:p>
    <w:p>
      <w:pPr>
        <w:spacing w:before="46"/>
        <w:ind w:left="11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3: El Dios Trino</w:t>
      </w:r>
    </w:p>
    <w:p>
      <w:pPr>
        <w:spacing w:before="45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2</w:t>
      </w:r>
    </w:p>
    <w:p>
      <w:pPr>
        <w:tabs>
          <w:tab w:pos="5086" w:val="left" w:leader="none"/>
        </w:tabs>
        <w:spacing w:line="516" w:lineRule="auto" w:before="14"/>
        <w:ind w:left="116" w:right="456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10"/>
          <w:pgSz w:w="12240" w:h="15840"/>
          <w:pgMar w:header="777" w:footer="0" w:top="960" w:bottom="280" w:left="820" w:right="820"/>
          <w:cols w:num="2" w:equalWidth="0">
            <w:col w:w="3192" w:space="1855"/>
            <w:col w:w="5553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2336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rFonts w:ascii="Trebuchet MS"/>
          <w:b/>
          <w:sz w:val="24"/>
        </w:rPr>
      </w:pPr>
    </w:p>
    <w:p>
      <w:pPr>
        <w:spacing w:before="99"/>
        <w:ind w:left="119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  <w:tab w:pos="999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El término “</w:t>
      </w:r>
      <w:r>
        <w:rPr>
          <w:i/>
          <w:color w:val="231F20"/>
          <w:sz w:val="22"/>
        </w:rPr>
        <w:t>Trinidad</w:t>
      </w:r>
      <w:r>
        <w:rPr>
          <w:color w:val="231F20"/>
          <w:sz w:val="22"/>
        </w:rPr>
        <w:t>” 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203" w:after="0"/>
        <w:ind w:left="479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Padre Todopoderoso es Dios, y muestra todos los atributos divinos de su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grandeza</w:t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202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es VERDADERO en cuanto a la naturaleza de la divina Trinidad?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Dios es un Dios, pero existe en tres personas.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Todos los miembros de la deidad comparten la misma esencia.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Los miembros de la Trinidad son diferentes en sus personalidades, y sin embargo son coiguales en gloria.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El nombre de las personas dentro de la Trinidad son Padre, Hijo, y Espíritu Santo.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Todos los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  <w:tab w:pos="3459" w:val="left" w:leader="none"/>
        </w:tabs>
        <w:spacing w:line="319" w:lineRule="auto" w:before="203" w:after="0"/>
        <w:ind w:left="479" w:right="403" w:hanging="360"/>
        <w:jc w:val="left"/>
        <w:rPr>
          <w:sz w:val="22"/>
        </w:rPr>
      </w:pPr>
      <w:r>
        <w:rPr>
          <w:color w:val="231F20"/>
          <w:sz w:val="22"/>
        </w:rPr>
        <w:t>El atributo de la grandeza de Dios que dice que Dios el Padre Todopoderoso es inmortal y existe por sí mismo describe su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Decir que Dios es inmutable y constante es decir que: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Él siempre ha sido y siempre será.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Él nunca cambiará o alterará su palabra o pacto.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Sus perfecciones y glorias nunca desaparecerán ni disminuirán.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Todas las de arriba.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before="67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6: Dios el Padre</w:t>
      </w:r>
    </w:p>
    <w:p>
      <w:pPr>
        <w:spacing w:before="46"/>
        <w:ind w:left="40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Prueba de la lección 3: El Dios Trino</w:t>
      </w:r>
    </w:p>
    <w:p>
      <w:pPr>
        <w:spacing w:before="45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169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Dios el Padre Todopoderoso es infinito, lo cual significa: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En cuanto al </w:t>
      </w:r>
      <w:r>
        <w:rPr>
          <w:i/>
          <w:color w:val="231F20"/>
          <w:sz w:val="22"/>
        </w:rPr>
        <w:t>espacio</w:t>
      </w:r>
      <w:r>
        <w:rPr>
          <w:color w:val="231F20"/>
          <w:sz w:val="22"/>
        </w:rPr>
        <w:t>, Él es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eterno</w:t>
      </w:r>
      <w:r>
        <w:rPr>
          <w:color w:val="231F20"/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En cuanto al </w:t>
      </w:r>
      <w:r>
        <w:rPr>
          <w:i/>
          <w:color w:val="231F20"/>
          <w:sz w:val="22"/>
        </w:rPr>
        <w:t>tiempo</w:t>
      </w:r>
      <w:r>
        <w:rPr>
          <w:color w:val="231F20"/>
          <w:sz w:val="22"/>
        </w:rPr>
        <w:t>, Él es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omnipresente</w:t>
      </w:r>
      <w:r>
        <w:rPr>
          <w:color w:val="231F20"/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En cuanto al </w:t>
      </w:r>
      <w:r>
        <w:rPr>
          <w:i/>
          <w:color w:val="231F20"/>
          <w:sz w:val="22"/>
        </w:rPr>
        <w:t>conocimiento</w:t>
      </w:r>
      <w:r>
        <w:rPr>
          <w:color w:val="231F20"/>
          <w:sz w:val="22"/>
        </w:rPr>
        <w:t>, Él es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eterno</w:t>
      </w:r>
      <w:r>
        <w:rPr>
          <w:color w:val="231F20"/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En cuanto a </w:t>
      </w:r>
      <w:r>
        <w:rPr>
          <w:i/>
          <w:color w:val="231F20"/>
          <w:sz w:val="22"/>
        </w:rPr>
        <w:t>poder</w:t>
      </w:r>
      <w:r>
        <w:rPr>
          <w:color w:val="231F20"/>
          <w:sz w:val="22"/>
        </w:rPr>
        <w:t>, Él es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omnipotente</w:t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203" w:after="0"/>
        <w:ind w:left="767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Dios el Padre Todopoderoso es y tiene vida, siempre ha sido y es indestructible 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inmortal.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  <w:tab w:pos="4269" w:val="left" w:leader="none"/>
          <w:tab w:pos="7860" w:val="left" w:leader="none"/>
          <w:tab w:pos="10421" w:val="left" w:leader="none"/>
        </w:tabs>
        <w:spacing w:line="319" w:lineRule="auto" w:before="202" w:after="0"/>
        <w:ind w:left="767" w:right="128" w:hanging="360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nombres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miembros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Trinidad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pacing w:val="-18"/>
          <w:sz w:val="22"/>
        </w:rPr>
        <w:t>, </w:t>
      </w:r>
      <w:r>
        <w:rPr>
          <w:color w:val="231F20"/>
          <w:sz w:val="22"/>
        </w:rPr>
        <w:t>y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767" w:val="left" w:leader="none"/>
          <w:tab w:pos="768" w:val="left" w:leader="none"/>
        </w:tabs>
        <w:spacing w:line="240" w:lineRule="auto" w:before="0" w:after="0"/>
        <w:ind w:left="767" w:right="0" w:hanging="361"/>
        <w:jc w:val="left"/>
        <w:rPr>
          <w:sz w:val="22"/>
        </w:rPr>
      </w:pPr>
      <w:r>
        <w:rPr>
          <w:color w:val="231F20"/>
          <w:sz w:val="22"/>
        </w:rPr>
        <w:t>Dios el Padre Todopoderoso es una persona, lo cual significa que: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es consciente de sí mismo.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puede saber, sentir, y escoger como cualquier otra persona.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Él solamente puede relacionarse con otros miembros de la Trinidad.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Ambas (a) y (b).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2"/>
        </w:rPr>
      </w:pPr>
      <w:r>
        <w:rPr>
          <w:color w:val="231F20"/>
          <w:sz w:val="22"/>
        </w:rPr>
        <w:t>Sólo la (a).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319" w:lineRule="auto" w:before="203" w:after="0"/>
        <w:ind w:left="76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Cada miembro de la Trinidad (Padre, Hijo, y Espíritu Santo) posee los atributos y hace la obra de Dios, es denominado Dios, y ejercita la autoridad de Dios.</w:t>
      </w:r>
    </w:p>
    <w:sectPr>
      <w:headerReference w:type="default" r:id="rId11"/>
      <w:pgSz w:w="12240" w:h="15840"/>
      <w:pgMar w:header="720" w:footer="0" w:top="10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GoudyOlSt BT">
    <w:altName w:val="GoudyOlSt BT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10080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11104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12128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2003328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14176">
          <wp:simplePos x="0" y="0"/>
          <wp:positionH relativeFrom="page">
            <wp:posOffset>1147762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967102pt;margin-top:35.737743pt;width:36.65pt;height:12.3pt;mso-position-horizontal-relative:page;mso-position-vertical-relative:page;z-index:-252001280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5" w:hanging="360"/>
        <w:jc w:val="left"/>
      </w:pPr>
      <w:rPr>
        <w:rFonts w:hint="default" w:ascii="Garamond" w:hAnsi="Garamond" w:eastAsia="Garamond" w:cs="Garamond"/>
        <w:color w:val="231F20"/>
        <w:spacing w:val="-3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#6 Span MG 11 Jun 13.vp</dc:title>
  <dcterms:created xsi:type="dcterms:W3CDTF">2020-03-23T16:58:32Z</dcterms:created>
  <dcterms:modified xsi:type="dcterms:W3CDTF">2020-03-23T16:58:32Z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