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209" w:right="36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10: Dios el Hijo Prueba de la lección 1: Él Vino </w:t>
      </w: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tabs>
          <w:tab w:pos="5052" w:val="left" w:leader="none"/>
        </w:tabs>
        <w:spacing w:line="518" w:lineRule="auto" w:before="16"/>
        <w:ind w:left="209" w:right="583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spacing w:val="2"/>
          <w:sz w:val="18"/>
        </w:rPr>
        <w:t> 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820" w:right="820"/>
          <w:cols w:num="2" w:equalWidth="0">
            <w:col w:w="2823" w:space="2130"/>
            <w:col w:w="5647"/>
          </w:cols>
        </w:sectPr>
      </w:pPr>
    </w:p>
    <w:p>
      <w:pPr>
        <w:pStyle w:val="BodyText"/>
        <w:rPr>
          <w:rFonts w:ascii="Gill Sans MT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rFonts w:ascii="Gill Sans MT"/>
          <w:b/>
          <w:sz w:val="21"/>
        </w:rPr>
      </w:pPr>
    </w:p>
    <w:p>
      <w:pPr>
        <w:spacing w:before="101"/>
        <w:ind w:left="224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85" w:val="left" w:leader="none"/>
          <w:tab w:pos="587" w:val="left" w:leader="none"/>
        </w:tabs>
        <w:spacing w:line="319" w:lineRule="auto" w:before="0" w:after="0"/>
        <w:ind w:left="584" w:right="408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termino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cristología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representa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conocimiento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estudio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persona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Cristo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Escrituras y 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historia.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85" w:val="left" w:leader="none"/>
        </w:tabs>
        <w:spacing w:line="240" w:lineRule="auto" w:before="1" w:after="0"/>
        <w:ind w:left="584" w:right="0" w:hanging="361"/>
        <w:jc w:val="left"/>
        <w:rPr>
          <w:sz w:val="22"/>
        </w:rPr>
      </w:pPr>
      <w:r>
        <w:rPr>
          <w:color w:val="231F20"/>
          <w:sz w:val="22"/>
        </w:rPr>
        <w:t>¿Cuál de las respuestas NO ES VERDADERA en relación con la identidad de Jesús en la confesión del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Credo?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44" w:val="left" w:leader="none"/>
          <w:tab w:pos="945" w:val="left" w:leader="none"/>
        </w:tabs>
        <w:spacing w:line="240" w:lineRule="auto" w:before="0" w:after="0"/>
        <w:ind w:left="944" w:right="0" w:hanging="361"/>
        <w:jc w:val="left"/>
        <w:rPr>
          <w:sz w:val="22"/>
        </w:rPr>
      </w:pPr>
      <w:r>
        <w:rPr>
          <w:color w:val="231F20"/>
          <w:sz w:val="22"/>
        </w:rPr>
        <w:t>Jesús de Nazaret es 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Señor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45" w:val="left" w:leader="none"/>
        </w:tabs>
        <w:spacing w:line="240" w:lineRule="auto" w:before="0" w:after="0"/>
        <w:ind w:left="944" w:right="0" w:hanging="361"/>
        <w:jc w:val="left"/>
        <w:rPr>
          <w:sz w:val="22"/>
        </w:rPr>
      </w:pPr>
      <w:r>
        <w:rPr>
          <w:color w:val="231F20"/>
          <w:sz w:val="22"/>
        </w:rPr>
        <w:t>Jesús es el primero de muchos hijos a los cuales Dios ha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engendrado.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44" w:val="left" w:leader="none"/>
          <w:tab w:pos="945" w:val="left" w:leader="none"/>
        </w:tabs>
        <w:spacing w:line="240" w:lineRule="auto" w:before="0" w:after="0"/>
        <w:ind w:left="944" w:right="0" w:hanging="361"/>
        <w:jc w:val="left"/>
        <w:rPr>
          <w:sz w:val="22"/>
        </w:rPr>
      </w:pPr>
      <w:r>
        <w:rPr>
          <w:color w:val="231F20"/>
          <w:sz w:val="22"/>
        </w:rPr>
        <w:t>A través de Él todas las cosas en el cielo y la tierra fueron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hechas.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44" w:val="left" w:leader="none"/>
          <w:tab w:pos="945" w:val="left" w:leader="none"/>
        </w:tabs>
        <w:spacing w:line="240" w:lineRule="auto" w:before="0" w:after="0"/>
        <w:ind w:left="944" w:right="0" w:hanging="361"/>
        <w:jc w:val="left"/>
        <w:rPr>
          <w:sz w:val="22"/>
        </w:rPr>
      </w:pPr>
      <w:r>
        <w:rPr>
          <w:color w:val="231F20"/>
          <w:sz w:val="22"/>
        </w:rPr>
        <w:t>Jesús comparte la misma esencia del Padre, Dios de Dios y Luz 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Luz.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85" w:val="left" w:leader="none"/>
          <w:tab w:pos="10172" w:val="left" w:leader="none"/>
        </w:tabs>
        <w:spacing w:line="319" w:lineRule="auto" w:before="202" w:after="0"/>
        <w:ind w:left="584" w:right="406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frase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dada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creencia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cristiana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conocimiento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salvación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pecado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encuentra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sólo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 la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persona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Nazaret,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Mesías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hebreos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denomina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6744" w:val="left" w:leader="none"/>
        </w:tabs>
        <w:spacing w:before="2"/>
        <w:ind w:left="58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85" w:val="left" w:leader="none"/>
          <w:tab w:pos="8332" w:val="left" w:leader="none"/>
        </w:tabs>
        <w:spacing w:line="240" w:lineRule="auto" w:before="203" w:after="0"/>
        <w:ind w:left="584" w:right="0" w:hanging="361"/>
        <w:jc w:val="left"/>
        <w:rPr>
          <w:sz w:val="22"/>
        </w:rPr>
      </w:pPr>
      <w:r>
        <w:rPr>
          <w:color w:val="231F20"/>
          <w:sz w:val="22"/>
        </w:rPr>
        <w:t>El término dado a Jesús como la </w:t>
      </w:r>
      <w:r>
        <w:rPr>
          <w:i/>
          <w:color w:val="231F20"/>
          <w:sz w:val="22"/>
        </w:rPr>
        <w:t>preexistente Palabra de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Dio</w:t>
      </w:r>
      <w:r>
        <w:rPr>
          <w:color w:val="231F20"/>
          <w:sz w:val="22"/>
        </w:rPr>
        <w:t>s 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85" w:val="left" w:leader="none"/>
        </w:tabs>
        <w:spacing w:line="240" w:lineRule="auto" w:before="202" w:after="0"/>
        <w:ind w:left="584" w:right="0" w:hanging="361"/>
        <w:jc w:val="left"/>
        <w:rPr>
          <w:sz w:val="22"/>
        </w:rPr>
      </w:pPr>
      <w:r>
        <w:rPr>
          <w:color w:val="231F20"/>
          <w:sz w:val="22"/>
        </w:rPr>
        <w:t>Los dos aspectos de la revelación de Cristo cubiertos en esta lección y modelados en Filipenses 2.5-11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son</w:t>
      </w:r>
      <w:r>
        <w:rPr>
          <w:sz w:val="22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44" w:val="left" w:leader="none"/>
          <w:tab w:pos="945" w:val="left" w:leader="none"/>
        </w:tabs>
        <w:spacing w:line="240" w:lineRule="auto" w:before="0" w:after="0"/>
        <w:ind w:left="944" w:right="0" w:hanging="361"/>
        <w:jc w:val="left"/>
        <w:rPr>
          <w:sz w:val="22"/>
        </w:rPr>
      </w:pPr>
      <w:r>
        <w:rPr>
          <w:color w:val="231F20"/>
          <w:sz w:val="22"/>
        </w:rPr>
        <w:t>La divinidad y humanidad de Jesús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45" w:val="left" w:leader="none"/>
        </w:tabs>
        <w:spacing w:line="240" w:lineRule="auto" w:before="0" w:after="0"/>
        <w:ind w:left="944" w:right="0" w:hanging="361"/>
        <w:jc w:val="left"/>
        <w:rPr>
          <w:sz w:val="22"/>
        </w:rPr>
      </w:pPr>
      <w:r>
        <w:rPr>
          <w:color w:val="231F20"/>
          <w:sz w:val="22"/>
        </w:rPr>
        <w:t>La humillación y trascendencia 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Jesús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44" w:val="left" w:leader="none"/>
          <w:tab w:pos="945" w:val="left" w:leader="none"/>
        </w:tabs>
        <w:spacing w:line="240" w:lineRule="auto" w:before="0" w:after="0"/>
        <w:ind w:left="944" w:right="0" w:hanging="361"/>
        <w:jc w:val="left"/>
        <w:rPr>
          <w:sz w:val="22"/>
        </w:rPr>
      </w:pPr>
      <w:r>
        <w:rPr>
          <w:color w:val="231F20"/>
          <w:sz w:val="22"/>
        </w:rPr>
        <w:t>La humillación y exaltación 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Jesús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44" w:val="left" w:leader="none"/>
          <w:tab w:pos="945" w:val="left" w:leader="none"/>
        </w:tabs>
        <w:spacing w:line="240" w:lineRule="auto" w:before="0" w:after="0"/>
        <w:ind w:left="944" w:right="0" w:hanging="361"/>
        <w:jc w:val="left"/>
        <w:rPr>
          <w:sz w:val="22"/>
        </w:rPr>
      </w:pPr>
      <w:r>
        <w:rPr>
          <w:color w:val="231F20"/>
          <w:sz w:val="22"/>
        </w:rPr>
        <w:t>Los movimientos bíblicos a través de los cuales entendemos 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Jesús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404" w:right="7618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10: Dios el Hijo Prueba de la lección 1: Él Vino </w:t>
      </w: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95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La realidad y el registro que afirman que Jesús es el cumplimiento de las promesas del pacto de Dios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El Credo Niceno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Las profecías mesiánicas del Antiguo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Testamento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 colección de materiales inter-testamentales, como 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apócrifos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319" w:lineRule="auto" w:before="202" w:after="0"/>
        <w:ind w:left="764" w:right="118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Credo Niceno nos provee un importante entendimiento de la tradición apostólica, un resumen conciso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enseñanzas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Biblia,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estándar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confiable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juzgar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líderes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cristianos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Iglesia.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Dos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nombres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divinos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atribuídos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muestran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compartía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naturaleza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divina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son</w:t>
      </w:r>
    </w:p>
    <w:p>
      <w:pPr>
        <w:pStyle w:val="BodyText"/>
        <w:tabs>
          <w:tab w:pos="4613" w:val="left" w:leader="none"/>
          <w:tab w:pos="9483" w:val="left" w:leader="none"/>
        </w:tabs>
        <w:spacing w:before="82"/>
        <w:ind w:left="76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319" w:lineRule="auto" w:before="203" w:after="0"/>
        <w:ind w:left="764" w:right="118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herejía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negaba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divinidad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Jesucristo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afirmaba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sólo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hombre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común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corriente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cual Dios vino en un tiempo particular de su vida fue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denominada: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166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Ebionismo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Arrianism</w:t>
      </w:r>
      <w:r>
        <w:rPr>
          <w:sz w:val="22"/>
        </w:rPr>
        <w:t>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Estoicism</w:t>
      </w:r>
      <w:r>
        <w:rPr>
          <w:sz w:val="22"/>
        </w:rPr>
        <w:t>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8900" w:val="left" w:leader="none"/>
        </w:tabs>
        <w:spacing w:line="319" w:lineRule="auto" w:before="203" w:after="0"/>
        <w:ind w:left="764" w:right="118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punto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vista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primer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alta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creación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pero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negaba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divinidad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Logos</w:t>
      </w:r>
      <w:r>
        <w:rPr>
          <w:color w:val="231F20"/>
          <w:sz w:val="22"/>
        </w:rPr>
        <w:t>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 cual está representada hoy por los Testigos de Jehová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 denomina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header="777" w:footer="0" w:top="960" w:bottom="280" w:left="820" w:right="820"/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9"/>
          <w:pgSz w:w="12240" w:h="15840"/>
          <w:pgMar w:header="0" w:footer="0" w:top="720" w:bottom="280" w:left="820" w:right="820"/>
        </w:sectPr>
      </w:pPr>
    </w:p>
    <w:p>
      <w:pPr>
        <w:pStyle w:val="BodyText"/>
        <w:spacing w:before="1"/>
        <w:rPr>
          <w:sz w:val="21"/>
        </w:rPr>
      </w:pPr>
    </w:p>
    <w:p>
      <w:pPr>
        <w:spacing w:line="297" w:lineRule="auto" w:before="0"/>
        <w:ind w:left="179" w:right="27" w:firstLine="0"/>
        <w:jc w:val="left"/>
        <w:rPr>
          <w:rFonts w:ascii="Calibri" w:hAnsi="Calibri"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594359</wp:posOffset>
            </wp:positionH>
            <wp:positionV relativeFrom="paragraph">
              <wp:posOffset>-259751</wp:posOffset>
            </wp:positionV>
            <wp:extent cx="1199857" cy="187705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57" cy="1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 w:hAnsi="Lucida Sans"/>
          <w:color w:val="231F20"/>
          <w:sz w:val="20"/>
        </w:rPr>
        <w:t>Módulo 10: Dios el Hijo </w:t>
      </w:r>
      <w:r>
        <w:rPr>
          <w:rFonts w:ascii="Lucida Sans" w:hAnsi="Lucida Sans"/>
          <w:color w:val="231F20"/>
          <w:w w:val="95"/>
          <w:sz w:val="20"/>
        </w:rPr>
        <w:t>Prueba</w:t>
      </w:r>
      <w:r>
        <w:rPr>
          <w:rFonts w:ascii="Lucida Sans" w:hAnsi="Lucida Sans"/>
          <w:color w:val="231F20"/>
          <w:spacing w:val="-35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de</w:t>
      </w:r>
      <w:r>
        <w:rPr>
          <w:rFonts w:ascii="Lucida Sans" w:hAnsi="Lucida Sans"/>
          <w:color w:val="231F20"/>
          <w:spacing w:val="-35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la</w:t>
      </w:r>
      <w:r>
        <w:rPr>
          <w:rFonts w:ascii="Lucida Sans" w:hAnsi="Lucida Sans"/>
          <w:color w:val="231F20"/>
          <w:spacing w:val="-35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lección</w:t>
      </w:r>
      <w:r>
        <w:rPr>
          <w:rFonts w:ascii="Lucida Sans" w:hAnsi="Lucida Sans"/>
          <w:color w:val="231F20"/>
          <w:spacing w:val="-35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2:</w:t>
      </w:r>
      <w:r>
        <w:rPr>
          <w:rFonts w:ascii="Lucida Sans" w:hAnsi="Lucida Sans"/>
          <w:color w:val="231F20"/>
          <w:spacing w:val="-35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El</w:t>
      </w:r>
      <w:r>
        <w:rPr>
          <w:rFonts w:ascii="Lucida Sans" w:hAnsi="Lucida Sans"/>
          <w:color w:val="231F20"/>
          <w:spacing w:val="-34"/>
          <w:w w:val="95"/>
          <w:sz w:val="20"/>
        </w:rPr>
        <w:t> </w:t>
      </w:r>
      <w:r>
        <w:rPr>
          <w:rFonts w:ascii="Lucida Sans" w:hAnsi="Lucida Sans"/>
          <w:color w:val="231F20"/>
          <w:spacing w:val="-3"/>
          <w:w w:val="95"/>
          <w:sz w:val="20"/>
        </w:rPr>
        <w:t>Vivió </w:t>
      </w:r>
      <w:r>
        <w:rPr>
          <w:rFonts w:ascii="Calibri" w:hAnsi="Calibri"/>
          <w:i/>
          <w:color w:val="231F20"/>
          <w:sz w:val="18"/>
        </w:rPr>
        <w:t>Página 1 de</w:t>
      </w:r>
      <w:r>
        <w:rPr>
          <w:rFonts w:ascii="Calibri" w:hAnsi="Calibri"/>
          <w:i/>
          <w:color w:val="231F20"/>
          <w:spacing w:val="29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tabs>
          <w:tab w:pos="4959" w:val="left" w:leader="none"/>
        </w:tabs>
        <w:spacing w:line="518" w:lineRule="auto" w:before="101"/>
        <w:ind w:left="116" w:right="583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spacing w:val="2"/>
          <w:sz w:val="18"/>
        </w:rPr>
        <w:t> 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type w:val="continuous"/>
          <w:pgSz w:w="12240" w:h="15840"/>
          <w:pgMar w:top="960" w:bottom="280" w:left="820" w:right="820"/>
          <w:cols w:num="2" w:equalWidth="0">
            <w:col w:w="2812" w:space="2235"/>
            <w:col w:w="5553"/>
          </w:cols>
        </w:sect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2"/>
        <w:rPr>
          <w:rFonts w:ascii="Gill Sans MT"/>
          <w:b/>
          <w:sz w:val="20"/>
        </w:rPr>
      </w:pPr>
    </w:p>
    <w:p>
      <w:pPr>
        <w:spacing w:before="100"/>
        <w:ind w:left="179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spacing w:before="1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447" w:right="0" w:hanging="269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Concilio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Iglesia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resolvió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vez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todas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era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completamente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llama</w:t>
      </w:r>
    </w:p>
    <w:p>
      <w:pPr>
        <w:pStyle w:val="BodyText"/>
        <w:tabs>
          <w:tab w:pos="7799" w:val="left" w:leader="none"/>
        </w:tabs>
        <w:spacing w:before="82"/>
        <w:ind w:left="53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40" w:val="left" w:leader="none"/>
        </w:tabs>
        <w:spacing w:line="319" w:lineRule="auto" w:before="203" w:after="0"/>
        <w:ind w:left="539" w:right="403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victoria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Satanás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demonios,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reveló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Reino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prometido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había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entrado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al mundo a través de su persona y obra.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40" w:val="left" w:leader="none"/>
        </w:tabs>
        <w:spacing w:line="240" w:lineRule="auto" w:before="0" w:after="0"/>
        <w:ind w:left="539" w:right="0" w:hanging="361"/>
        <w:jc w:val="left"/>
        <w:rPr>
          <w:sz w:val="22"/>
        </w:rPr>
      </w:pPr>
      <w:r>
        <w:rPr>
          <w:color w:val="231F20"/>
          <w:sz w:val="22"/>
        </w:rPr>
        <w:t>La herejía del </w:t>
      </w:r>
      <w:r>
        <w:rPr>
          <w:i/>
          <w:color w:val="231F20"/>
          <w:sz w:val="22"/>
        </w:rPr>
        <w:t>nestorianismo </w:t>
      </w:r>
      <w:r>
        <w:rPr>
          <w:color w:val="231F20"/>
          <w:sz w:val="22"/>
        </w:rPr>
        <w:t>era una falsa enseñanza sobre la humanidad de Jesús, la cual sugiere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Cristo era dos personas distintas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Cristo tenía una naturaleza que mezclaba la divinidad con la humanidad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Cristo no era del todo humano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Ninguna de las 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40" w:val="left" w:leader="none"/>
          <w:tab w:pos="5526" w:val="left" w:leader="none"/>
          <w:tab w:pos="10157" w:val="left" w:leader="none"/>
        </w:tabs>
        <w:spacing w:line="319" w:lineRule="auto" w:before="203" w:after="0"/>
        <w:ind w:left="539" w:right="440" w:hanging="360"/>
        <w:jc w:val="left"/>
        <w:rPr>
          <w:sz w:val="22"/>
        </w:rPr>
      </w:pPr>
      <w:r>
        <w:rPr>
          <w:color w:val="231F20"/>
          <w:sz w:val="22"/>
        </w:rPr>
        <w:t>El doble propósito de la venida del Hijo de Dios a la tierra es el de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 y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40" w:val="left" w:leader="none"/>
        </w:tabs>
        <w:spacing w:line="240" w:lineRule="auto" w:before="1" w:after="0"/>
        <w:ind w:left="539" w:right="0" w:hanging="361"/>
        <w:jc w:val="left"/>
        <w:rPr>
          <w:sz w:val="22"/>
        </w:rPr>
      </w:pPr>
      <w:r>
        <w:rPr>
          <w:color w:val="231F20"/>
          <w:sz w:val="22"/>
        </w:rPr>
        <w:t>Jesús se identificó a sí mismo como el Siervo del Señor en 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AT: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Al predicar las Buenas Nuevas a los pobres y enfocar su obra en el perdido y quebrantado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Al aplicar a sí mismo en público las profecías del Antiguo Testamento sobre el Siervo Sufriente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Yahvé.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Ambas (a) y (b)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Ninguna de las anteriores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404" w:right="7596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10: Dios el Hijo Prueba de la lección 2: El Vivió </w:t>
      </w: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125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El Credo Niceno afirma la “divinidad” de Jesús de Nazaret, que ha sido entendida como: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era humano pero no era igual a nosotros, porque fue concebido por el poder del Espíritu Santo.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embarazo de María fue a través de la intervención divina y no de simiente humana.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Credo no afirma la “divinidad” de Jesús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Ninguna de las 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319" w:lineRule="auto" w:before="203" w:after="0"/>
        <w:ind w:left="767" w:right="114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Jesús,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bautizado,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revela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sí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mismo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alguien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identifica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pecados,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por tener la necesidad de arrepentirse sino para mostrar su identificación con el pueblo de Dios.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0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figura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cual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escritores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Nuevo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Testamento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comparan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contrastan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rol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como</w:t>
      </w:r>
    </w:p>
    <w:p>
      <w:pPr>
        <w:tabs>
          <w:tab w:pos="6379" w:val="left" w:leader="none"/>
        </w:tabs>
        <w:spacing w:before="82"/>
        <w:ind w:left="767" w:right="0" w:firstLine="0"/>
        <w:jc w:val="left"/>
        <w:rPr>
          <w:sz w:val="22"/>
        </w:rPr>
      </w:pPr>
      <w:r>
        <w:rPr>
          <w:i/>
          <w:color w:val="231F20"/>
          <w:sz w:val="22"/>
        </w:rPr>
        <w:t>representante de toda la raza humana es</w:t>
      </w:r>
      <w:r>
        <w:rPr>
          <w:i/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203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¿Cuál de las dos declaraciones son VERDADERAS en referencia a la relación de Jesús con el Reino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Dios?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Se presentó a sí mismo como el Mesías del Reino prometido en el AT.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dio muestras de la venida del Reino a través de sus sanidades y milagros.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enseñó y reveló en su carácter la ética y normas del reino de Dios.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Todas las 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319" w:lineRule="auto" w:before="202" w:after="0"/>
        <w:ind w:left="767" w:right="111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naturaleza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física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psicológica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era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todas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formas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igual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nosotros;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era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completamente humano en todo aspecto.</w:t>
      </w:r>
    </w:p>
    <w:p>
      <w:pPr>
        <w:spacing w:after="0" w:line="319" w:lineRule="auto"/>
        <w:jc w:val="left"/>
        <w:rPr>
          <w:sz w:val="22"/>
        </w:rPr>
        <w:sectPr>
          <w:headerReference w:type="default" r:id="rId11"/>
          <w:pgSz w:w="12240" w:h="15840"/>
          <w:pgMar w:header="777" w:footer="0" w:top="960" w:bottom="280" w:left="820" w:right="820"/>
        </w:sectPr>
      </w:pPr>
    </w:p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7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10: Dios el Hijo</w:t>
      </w:r>
    </w:p>
    <w:p>
      <w:pPr>
        <w:spacing w:before="46"/>
        <w:ind w:left="17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3: El Murió</w:t>
      </w:r>
    </w:p>
    <w:p>
      <w:pPr>
        <w:spacing w:before="45"/>
        <w:ind w:left="17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tabs>
          <w:tab w:pos="4851" w:val="left" w:leader="none"/>
        </w:tabs>
        <w:spacing w:line="518" w:lineRule="auto" w:before="16"/>
        <w:ind w:left="179" w:right="734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w w:val="23"/>
          <w:sz w:val="18"/>
          <w:u w:val="single" w:color="221E1F"/>
        </w:rPr>
        <w:t> </w:t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pgSz w:w="12240" w:h="15840"/>
          <w:pgMar w:header="777" w:footer="0" w:top="960" w:bottom="280" w:left="820" w:right="820"/>
          <w:cols w:num="2" w:equalWidth="0">
            <w:col w:w="2914" w:space="2069"/>
            <w:col w:w="5617"/>
          </w:cols>
        </w:sectPr>
      </w:pPr>
    </w:p>
    <w:p>
      <w:pPr>
        <w:pStyle w:val="BodyText"/>
        <w:rPr>
          <w:rFonts w:ascii="Gill Sans MT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2336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0"/>
        <w:rPr>
          <w:rFonts w:ascii="Gill Sans MT"/>
          <w:b/>
          <w:sz w:val="24"/>
        </w:rPr>
      </w:pPr>
    </w:p>
    <w:p>
      <w:pPr>
        <w:spacing w:before="101"/>
        <w:ind w:left="179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  <w:tab w:pos="4786" w:val="left" w:leader="none"/>
        </w:tabs>
        <w:spacing w:line="319" w:lineRule="auto" w:before="0" w:after="0"/>
        <w:ind w:left="539" w:right="403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primer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aspecto</w:t>
      </w:r>
      <w:r>
        <w:rPr>
          <w:i/>
          <w:color w:val="231F20"/>
          <w:spacing w:val="-10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descenso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venida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mundo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demuestra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auto-despojo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humillación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 llamado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</w:tabs>
        <w:spacing w:line="319" w:lineRule="auto" w:before="0" w:after="0"/>
        <w:ind w:left="539" w:right="402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Los unitarios mantienen el punto de vista de que la muerte de Jesús era sólo un ejemplo de amor para inspirarnos en cuanto a la importancia del sacrificio personal y el amor por los demás.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</w:tabs>
        <w:spacing w:line="319" w:lineRule="auto" w:before="1" w:after="0"/>
        <w:ind w:left="539" w:right="404" w:hanging="360"/>
        <w:jc w:val="left"/>
        <w:rPr>
          <w:sz w:val="22"/>
        </w:rPr>
      </w:pPr>
      <w:r>
        <w:rPr>
          <w:color w:val="231F20"/>
          <w:sz w:val="22"/>
        </w:rPr>
        <w:t>¿Cuáles de las siguientes afirmaciones NO SON VERDADERAS en relación a la humillación de Cristo en </w:t>
      </w:r>
      <w:r>
        <w:rPr>
          <w:color w:val="231F20"/>
          <w:spacing w:val="-6"/>
          <w:sz w:val="22"/>
        </w:rPr>
        <w:t>su </w:t>
      </w:r>
      <w:r>
        <w:rPr>
          <w:color w:val="231F20"/>
          <w:sz w:val="22"/>
        </w:rPr>
        <w:t>encarnación?</w:t>
      </w: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166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Jesús rinde su voluntad en obediencia al Padre.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Jesús se hizo nada y tomó forma de ser humano, nacido de mujer.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Jesús, a pesar de ser humano, no se sujetaba a la ley, ni tampoco estaba bajo la ley.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Jesús renunció al derecho del ejercicio independiente de sus atributos divinos.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  <w:tab w:pos="10170" w:val="left" w:leader="none"/>
        </w:tabs>
        <w:spacing w:line="240" w:lineRule="auto" w:before="203" w:after="0"/>
        <w:ind w:left="539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teoría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9"/>
          <w:sz w:val="22"/>
        </w:rPr>
        <w:t> </w:t>
      </w:r>
      <w:r>
        <w:rPr>
          <w:i/>
          <w:color w:val="231F20"/>
          <w:sz w:val="22"/>
        </w:rPr>
        <w:t>influencia</w:t>
      </w:r>
      <w:r>
        <w:rPr>
          <w:i/>
          <w:color w:val="231F20"/>
          <w:spacing w:val="28"/>
          <w:sz w:val="22"/>
        </w:rPr>
        <w:t> </w:t>
      </w:r>
      <w:r>
        <w:rPr>
          <w:i/>
          <w:color w:val="231F20"/>
          <w:sz w:val="22"/>
        </w:rPr>
        <w:t>moral</w:t>
      </w:r>
      <w:r>
        <w:rPr>
          <w:i/>
          <w:color w:val="231F20"/>
          <w:spacing w:val="2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expiación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argumenta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999" w:val="left" w:leader="none"/>
        </w:tabs>
        <w:spacing w:before="82"/>
        <w:ind w:left="53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</w:tabs>
        <w:spacing w:line="240" w:lineRule="auto" w:before="203" w:after="0"/>
        <w:ind w:left="539" w:right="0" w:hanging="361"/>
        <w:jc w:val="left"/>
        <w:rPr>
          <w:sz w:val="22"/>
        </w:rPr>
      </w:pPr>
      <w:r>
        <w:rPr>
          <w:color w:val="231F20"/>
          <w:sz w:val="22"/>
        </w:rPr>
        <w:t>La teoría gubernamental de la expiación argumenta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sz w:val="22"/>
        </w:rPr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Nuestro pecado viola las leyes establecidas por Dios y debe ser estrictamente castigado.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La muerte de Cristo muestra lo que la justicia de Dios nos hará si seguimos pecando.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La muerte de Cristo nos ofrece perdón si nos arrepentimos, y el gobierno de Dios nos mantiene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seguros.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Ambas (b) y (c).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20" w:right="820"/>
        </w:sectPr>
      </w:pPr>
    </w:p>
    <w:p>
      <w:pPr>
        <w:spacing w:before="9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1147762</wp:posOffset>
            </wp:positionH>
            <wp:positionV relativeFrom="paragraph">
              <wp:posOffset>87929</wp:posOffset>
            </wp:positionV>
            <wp:extent cx="384175" cy="113410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1.128078pt;margin-top:3.02461pt;width:21.55pt;height:17.25pt;mso-position-horizontal-relative:page;mso-position-vertical-relative:paragraph;z-index:251664384" coordorigin="1223,60" coordsize="431,345">
            <v:shape style="position:absolute;left:1224;top:62;width:326;height:294" type="#_x0000_t75" stroked="false">
              <v:imagedata r:id="rId13" o:title=""/>
            </v:shape>
            <v:shape style="position:absolute;left:1224;top:60;width:418;height:294" coordorigin="1224,60" coordsize="418,294" path="m1433,60l1391,63,1352,72,1316,86,1286,104,1260,125,1241,150,1229,178,1224,207,1228,236,1241,264,1260,289,1285,310,1316,328,1351,342,1390,351,1432,354,1432,301,1550,221,1641,221,1642,207,1638,178,1625,150,1606,125,1581,104,1550,86,1514,72,1475,63,1433,60xm1641,221l1550,221,1550,328,1570,317,1588,305,1604,291,1617,276,1627,260,1635,243,1640,226,1641,221xe" filled="true" fillcolor="#939598" stroked="false">
              <v:path arrowok="t"/>
              <v:fill type="solid"/>
            </v:shape>
            <v:shape style="position:absolute;left:1222;top:60;width:431;height:325" type="#_x0000_t75" stroked="false">
              <v:imagedata r:id="rId14" o:title=""/>
            </v:shape>
            <v:line style="position:absolute" from="1315,220" to="1315,329" stroked="true" strokeweight=".358165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10: Dios el Hijo</w:t>
      </w:r>
    </w:p>
    <w:p>
      <w:pPr>
        <w:spacing w:before="46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3: El Murió</w:t>
      </w:r>
    </w:p>
    <w:p>
      <w:pPr>
        <w:spacing w:before="45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319" w:lineRule="auto" w:before="169" w:after="0"/>
        <w:ind w:left="767" w:right="115" w:hanging="360"/>
        <w:jc w:val="left"/>
        <w:rPr>
          <w:sz w:val="22"/>
        </w:rPr>
      </w:pPr>
      <w:r>
        <w:rPr>
          <w:color w:val="231F20"/>
          <w:sz w:val="22"/>
        </w:rPr>
        <w:t>¿Cuál de las siguientes afirmaciones NO ES VERDADERA en relación al significado de la muerte de Jesús en </w:t>
      </w:r>
      <w:r>
        <w:rPr>
          <w:color w:val="231F20"/>
          <w:spacing w:val="-6"/>
          <w:sz w:val="22"/>
        </w:rPr>
        <w:t>al </w:t>
      </w:r>
      <w:r>
        <w:rPr>
          <w:color w:val="231F20"/>
          <w:sz w:val="22"/>
        </w:rPr>
        <w:t>cruz?</w:t>
      </w: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166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murió en rescate por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muchos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murió como propiciación por nuestros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pecados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murió para destruir al diablo y su obra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murió para reconciliar a Dios con su creación, incluyendo la humanidad.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Todas las respuestas son verdaderas.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  <w:tab w:pos="10366" w:val="left" w:leader="none"/>
        </w:tabs>
        <w:spacing w:line="240" w:lineRule="auto" w:before="203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figura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muerte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sacrificio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sustitución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319" w:lineRule="auto" w:before="202" w:after="0"/>
        <w:ind w:left="767" w:right="114" w:hanging="361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punto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vista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del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rescate</w:t>
      </w:r>
      <w:r>
        <w:rPr>
          <w:i/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expiación,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diablo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requirió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alma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pago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por los cautivos del mundo, pero se asombró cuando Jesús resucitó de la muerte.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1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En relación a la </w:t>
      </w:r>
      <w:r>
        <w:rPr>
          <w:i/>
          <w:color w:val="231F20"/>
          <w:sz w:val="22"/>
        </w:rPr>
        <w:t>Teoría de la satisfacción </w:t>
      </w:r>
      <w:r>
        <w:rPr>
          <w:color w:val="231F20"/>
          <w:sz w:val="22"/>
        </w:rPr>
        <w:t>de 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expiación</w:t>
      </w:r>
      <w:r>
        <w:rPr>
          <w:sz w:val="22"/>
        </w:rPr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Pecar es deshonrar a Dios al no darle el honor y la gloria que se merece.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Debemos a Dios una compensación por aquellas cosas que le hemos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robado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Sólo Dios era capaz de pagar tal deuda, por eso se hizo humano.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Todas las 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319" w:lineRule="auto" w:before="202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Una parte importante de la humillación de Jesus es su obediencia estricta y de todo corazón a los mandamientos del Padre en cada asunto.</w:t>
      </w:r>
    </w:p>
    <w:sectPr>
      <w:headerReference w:type="default" r:id="rId12"/>
      <w:pgSz w:w="12240" w:h="15840"/>
      <w:pgMar w:header="0" w:footer="0" w:top="66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26464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1988992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3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7" w:hanging="268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  <w:jc w:val="lef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4" w:hanging="362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944" w:hanging="360"/>
        <w:jc w:val="left"/>
      </w:pPr>
      <w:rPr>
        <w:rFonts w:hint="default" w:ascii="Garamond" w:hAnsi="Garamond" w:eastAsia="Garamond" w:cs="Garamond"/>
        <w:color w:val="231F20"/>
        <w:spacing w:val="-2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27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image" Target="media/image5.png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#10 MG 11 Jun 14.vp</dc:title>
  <dcterms:created xsi:type="dcterms:W3CDTF">2020-03-23T16:57:52Z</dcterms:created>
  <dcterms:modified xsi:type="dcterms:W3CDTF">2020-03-23T16:57:52Z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