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" w:lineRule="exact" w:before="0"/>
        <w:ind w:left="1331" w:right="0" w:firstLine="0"/>
        <w:jc w:val="left"/>
        <w:rPr>
          <w:rFonts w:ascii="Arial"/>
          <w:sz w:val="20"/>
        </w:rPr>
      </w:pP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115" w:right="38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5: Interpretación</w:t>
      </w:r>
      <w:r>
        <w:rPr>
          <w:rFonts w:ascii="Calibri" w:hAnsi="Calibri"/>
          <w:color w:val="231F20"/>
          <w:spacing w:val="-16"/>
          <w:w w:val="105"/>
          <w:sz w:val="20"/>
        </w:rPr>
        <w:t> </w:t>
      </w:r>
      <w:r>
        <w:rPr>
          <w:rFonts w:ascii="Calibri" w:hAnsi="Calibri"/>
          <w:color w:val="231F20"/>
          <w:w w:val="105"/>
          <w:sz w:val="20"/>
        </w:rPr>
        <w:t>Bíblica Examen Final para hacer en </w:t>
      </w:r>
      <w:r>
        <w:rPr>
          <w:rFonts w:ascii="Calibri" w:hAnsi="Calibri"/>
          <w:color w:val="231F20"/>
          <w:spacing w:val="-4"/>
          <w:w w:val="105"/>
          <w:sz w:val="20"/>
        </w:rPr>
        <w:t>casa </w:t>
      </w:r>
      <w:r>
        <w:rPr>
          <w:rFonts w:ascii="Calibri" w:hAnsi="Calibri"/>
          <w:i/>
          <w:color w:val="231F20"/>
          <w:w w:val="105"/>
          <w:sz w:val="18"/>
        </w:rPr>
        <w:t>Página 1 de</w:t>
      </w:r>
      <w:r>
        <w:rPr>
          <w:rFonts w:ascii="Calibri" w:hAnsi="Calibri"/>
          <w:i/>
          <w:color w:val="231F20"/>
          <w:spacing w:val="19"/>
          <w:w w:val="10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5</w:t>
      </w:r>
    </w:p>
    <w:p>
      <w:pPr>
        <w:tabs>
          <w:tab w:pos="5086" w:val="left" w:leader="none"/>
        </w:tabs>
        <w:spacing w:line="496" w:lineRule="auto" w:before="14"/>
        <w:ind w:left="116" w:right="456" w:firstLine="0"/>
        <w:jc w:val="left"/>
        <w:rPr>
          <w:rFonts w:ascii="Book Antiqua"/>
          <w:b/>
          <w:sz w:val="18"/>
        </w:rPr>
      </w:pPr>
      <w:r>
        <w:rPr/>
        <w:br w:type="column"/>
      </w:r>
      <w:r>
        <w:rPr>
          <w:rFonts w:ascii="Book Antiqua"/>
          <w:b/>
          <w:color w:val="231F20"/>
          <w:sz w:val="18"/>
        </w:rPr>
        <w:t>Nombre</w:t>
      </w:r>
      <w:r>
        <w:rPr>
          <w:rFonts w:ascii="Book Antiqua"/>
          <w:b/>
          <w:color w:val="231F20"/>
          <w:sz w:val="18"/>
          <w:u w:val="single" w:color="221E1F"/>
        </w:rPr>
        <w:tab/>
      </w:r>
      <w:r>
        <w:rPr>
          <w:rFonts w:ascii="Book Antiqua"/>
          <w:b/>
          <w:color w:val="231F20"/>
          <w:sz w:val="18"/>
        </w:rPr>
        <w:t> Fecha</w:t>
      </w:r>
      <w:r>
        <w:rPr>
          <w:rFonts w:ascii="Book Antiqua"/>
          <w:b/>
          <w:color w:val="231F20"/>
          <w:w w:val="117"/>
          <w:sz w:val="18"/>
          <w:u w:val="single" w:color="221E1F"/>
        </w:rPr>
        <w:t> </w:t>
      </w:r>
      <w:r>
        <w:rPr>
          <w:rFonts w:ascii="Book Antiqua"/>
          <w:b/>
          <w:color w:val="231F20"/>
          <w:sz w:val="18"/>
          <w:u w:val="single" w:color="221E1F"/>
        </w:rPr>
        <w:tab/>
      </w:r>
    </w:p>
    <w:p>
      <w:pPr>
        <w:spacing w:after="0" w:line="496" w:lineRule="auto"/>
        <w:jc w:val="left"/>
        <w:rPr>
          <w:rFonts w:ascii="Book Antiqua"/>
          <w:sz w:val="18"/>
        </w:rPr>
        <w:sectPr>
          <w:headerReference w:type="default" r:id="rId5"/>
          <w:type w:val="continuous"/>
          <w:pgSz w:w="12240" w:h="15840"/>
          <w:pgMar w:header="777" w:top="960" w:bottom="280" w:left="820" w:right="820"/>
          <w:cols w:num="2" w:equalWidth="0">
            <w:col w:w="2908" w:space="2139"/>
            <w:col w:w="5553"/>
          </w:cols>
        </w:sectPr>
      </w:pPr>
    </w:p>
    <w:p>
      <w:pPr>
        <w:pStyle w:val="BodyText"/>
        <w:rPr>
          <w:rFonts w:ascii="Book Antiqua"/>
          <w:b/>
          <w:sz w:val="20"/>
        </w:rPr>
      </w:pPr>
      <w:r>
        <w:rPr/>
        <w:pict>
          <v:group style="position:absolute;margin-left:46.728077pt;margin-top:36.023998pt;width:21.45pt;height:17.25pt;mso-position-horizontal-relative:page;mso-position-vertical-relative:page;z-index:251658240" coordorigin="935,720" coordsize="429,345">
            <v:shape style="position:absolute;left:936;top:722;width:326;height:294" type="#_x0000_t75" stroked="false">
              <v:imagedata r:id="rId6" o:title=""/>
            </v:shape>
  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  <v:path arrowok="t"/>
              <v:fill type="solid"/>
            </v:shape>
            <v:shape style="position:absolute;left:934;top:720;width:429;height:325" type="#_x0000_t75" stroked="false">
              <v:imagedata r:id="rId7" o:title=""/>
            </v:shape>
            <v:line style="position:absolute" from="1027,880" to="1027,989" stroked="true" strokeweight=".358165pt" strokecolor="#ffffff">
              <v:stroke dashstyle="solid"/>
            </v:line>
            <w10:wrap type="none"/>
          </v:group>
        </w:pict>
      </w:r>
    </w:p>
    <w:p>
      <w:pPr>
        <w:pStyle w:val="BodyText"/>
        <w:rPr>
          <w:rFonts w:ascii="Book Antiqua"/>
          <w:b/>
          <w:sz w:val="23"/>
        </w:rPr>
      </w:pPr>
    </w:p>
    <w:p>
      <w:pPr>
        <w:pStyle w:val="BodyText"/>
        <w:spacing w:line="319" w:lineRule="auto" w:before="95"/>
        <w:ind w:left="119" w:right="395"/>
        <w:jc w:val="both"/>
      </w:pPr>
      <w:r>
        <w:rPr>
          <w:color w:val="231F20"/>
        </w:rPr>
        <w:t>Conteste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</w:t>
      </w:r>
      <w:r>
        <w:rPr>
          <w:color w:val="231F20"/>
          <w:spacing w:val="-14"/>
        </w:rPr>
        <w:t> </w:t>
      </w:r>
      <w:r>
        <w:rPr>
          <w:color w:val="231F20"/>
        </w:rPr>
        <w:t>preguntas,</w:t>
      </w:r>
      <w:r>
        <w:rPr>
          <w:color w:val="231F20"/>
          <w:spacing w:val="-13"/>
        </w:rPr>
        <w:t> </w:t>
      </w:r>
      <w:r>
        <w:rPr>
          <w:color w:val="231F20"/>
        </w:rPr>
        <w:t>marcando</w:t>
      </w:r>
      <w:r>
        <w:rPr>
          <w:color w:val="231F20"/>
          <w:spacing w:val="-15"/>
        </w:rPr>
        <w:t> </w:t>
      </w:r>
      <w:r>
        <w:rPr>
          <w:color w:val="231F20"/>
        </w:rPr>
        <w:t>claramente</w:t>
      </w:r>
      <w:r>
        <w:rPr>
          <w:color w:val="231F20"/>
          <w:spacing w:val="-16"/>
        </w:rPr>
        <w:t> </w:t>
      </w:r>
      <w:r>
        <w:rPr>
          <w:color w:val="231F20"/>
        </w:rPr>
        <w:t>sus</w:t>
      </w:r>
      <w:r>
        <w:rPr>
          <w:color w:val="231F20"/>
          <w:spacing w:val="-12"/>
        </w:rPr>
        <w:t> </w:t>
      </w:r>
      <w:r>
        <w:rPr>
          <w:color w:val="231F20"/>
        </w:rPr>
        <w:t>respuestas</w:t>
      </w:r>
      <w:r>
        <w:rPr>
          <w:color w:val="231F20"/>
          <w:spacing w:val="-14"/>
        </w:rPr>
        <w:t> </w:t>
      </w:r>
      <w:r>
        <w:rPr>
          <w:color w:val="231F20"/>
        </w:rPr>
        <w:t>para</w:t>
      </w:r>
      <w:r>
        <w:rPr>
          <w:color w:val="231F20"/>
          <w:spacing w:val="-15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una.</w:t>
      </w:r>
      <w:r>
        <w:rPr>
          <w:color w:val="231F20"/>
          <w:spacing w:val="-13"/>
        </w:rPr>
        <w:t> </w:t>
      </w:r>
      <w:r>
        <w:rPr>
          <w:color w:val="231F20"/>
        </w:rPr>
        <w:t>Observe,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favor,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</w:rPr>
        <w:t>Examen Final está dividido en dos secciones. La sección 1 consta de verdadero-falso, opción múltiple, y preguntas de corta respuesta.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sección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representa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preguntas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redacción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piden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integre</w:t>
      </w:r>
      <w:r>
        <w:rPr>
          <w:color w:val="231F20"/>
          <w:spacing w:val="-7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ha</w:t>
      </w:r>
      <w:r>
        <w:rPr>
          <w:color w:val="231F20"/>
          <w:spacing w:val="-6"/>
        </w:rPr>
        <w:t> </w:t>
      </w:r>
      <w:r>
        <w:rPr>
          <w:color w:val="231F20"/>
        </w:rPr>
        <w:t>aprendido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lo</w:t>
      </w:r>
      <w:r>
        <w:rPr>
          <w:color w:val="231F20"/>
          <w:spacing w:val="-5"/>
        </w:rPr>
        <w:t> </w:t>
      </w:r>
      <w:r>
        <w:rPr>
          <w:color w:val="231F20"/>
        </w:rPr>
        <w:t>conecte con su vida y</w:t>
      </w:r>
      <w:r>
        <w:rPr>
          <w:color w:val="231F20"/>
          <w:spacing w:val="-3"/>
        </w:rPr>
        <w:t> </w:t>
      </w:r>
      <w:r>
        <w:rPr>
          <w:color w:val="231F20"/>
        </w:rPr>
        <w:t>ministerio.</w:t>
      </w:r>
    </w:p>
    <w:p>
      <w:pPr>
        <w:pStyle w:val="BodyText"/>
        <w:spacing w:line="319" w:lineRule="auto" w:before="168"/>
        <w:ind w:left="119" w:right="398"/>
        <w:jc w:val="both"/>
        <w:rPr>
          <w:i/>
        </w:rPr>
      </w:pPr>
      <w:r>
        <w:rPr>
          <w:color w:val="231F20"/>
        </w:rPr>
        <w:t>Tome</w:t>
      </w:r>
      <w:r>
        <w:rPr>
          <w:color w:val="231F20"/>
          <w:spacing w:val="-11"/>
        </w:rPr>
        <w:t> </w:t>
      </w:r>
      <w:r>
        <w:rPr>
          <w:color w:val="231F20"/>
        </w:rPr>
        <w:t>nota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favor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tiempo</w:t>
      </w:r>
      <w:r>
        <w:rPr>
          <w:color w:val="231F20"/>
          <w:spacing w:val="-11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fecha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instructor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ha</w:t>
      </w:r>
      <w:r>
        <w:rPr>
          <w:color w:val="231F20"/>
          <w:spacing w:val="-10"/>
        </w:rPr>
        <w:t> </w:t>
      </w:r>
      <w:r>
        <w:rPr>
          <w:color w:val="231F20"/>
        </w:rPr>
        <w:t>dado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entregar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Examen</w:t>
      </w:r>
      <w:r>
        <w:rPr>
          <w:color w:val="231F20"/>
          <w:spacing w:val="-11"/>
        </w:rPr>
        <w:t> </w:t>
      </w:r>
      <w:r>
        <w:rPr>
          <w:color w:val="231F20"/>
        </w:rPr>
        <w:t>Final.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10"/>
        </w:rPr>
        <w:t> </w:t>
      </w:r>
      <w:r>
        <w:rPr>
          <w:color w:val="231F20"/>
        </w:rPr>
        <w:t>exámenes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se presenten tarde sin una excusa válida pueden bajar su calificación a discreción del instructor. </w:t>
      </w:r>
      <w:r>
        <w:rPr>
          <w:i/>
          <w:color w:val="231F20"/>
        </w:rPr>
        <w:t>Éste es un examen a libro </w:t>
      </w:r>
      <w:r>
        <w:rPr>
          <w:i/>
          <w:color w:val="231F20"/>
        </w:rPr>
        <w:t>cerrado.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before="140"/>
        <w:ind w:left="119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Uno: Verdadero o falso, opciones múltiples y respuestas cortas</w:t>
      </w:r>
    </w:p>
    <w:p>
      <w:pPr>
        <w:pStyle w:val="BodyText"/>
        <w:spacing w:before="1"/>
        <w:rPr>
          <w:rFonts w:ascii="Lucida Sans"/>
        </w:rPr>
      </w:pPr>
    </w:p>
    <w:p>
      <w:pPr>
        <w:pStyle w:val="BodyText"/>
        <w:spacing w:line="319" w:lineRule="auto" w:before="1"/>
        <w:ind w:left="119" w:right="396"/>
        <w:jc w:val="both"/>
      </w:pPr>
      <w:r>
        <w:rPr>
          <w:color w:val="231F20"/>
        </w:rPr>
        <w:t>Conteste las siguientes preguntas seleccionando una de las respuestas, o dando respuestas cortas según éstas lo demanden. Cada pregunta vale un punto (¡Disculpe, pero no se dará ningún punto a medias a preguntas de corta respuesta - su respuesta o será </w:t>
      </w:r>
      <w:r>
        <w:rPr>
          <w:i/>
          <w:color w:val="231F20"/>
        </w:rPr>
        <w:t>toda </w:t>
      </w:r>
      <w:r>
        <w:rPr>
          <w:color w:val="231F20"/>
        </w:rPr>
        <w:t>correcta o </w:t>
      </w:r>
      <w:r>
        <w:rPr>
          <w:i/>
          <w:color w:val="231F20"/>
        </w:rPr>
        <w:t>toda </w:t>
      </w:r>
      <w:r>
        <w:rPr>
          <w:color w:val="231F20"/>
        </w:rPr>
        <w:t>incorrecta!)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  <w:tab w:pos="497" w:val="left" w:leader="none"/>
        </w:tabs>
        <w:spacing w:line="240" w:lineRule="auto" w:before="1" w:after="0"/>
        <w:ind w:left="496" w:right="0" w:hanging="378"/>
        <w:jc w:val="left"/>
        <w:rPr>
          <w:sz w:val="22"/>
        </w:rPr>
      </w:pPr>
      <w:r>
        <w:rPr>
          <w:color w:val="231F20"/>
          <w:sz w:val="22"/>
        </w:rPr>
        <w:t>Una forma fácil para pensar en un principio bíblico es verlo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como: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“moral de la historia” que es apoyada por el resto de la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Biblia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verdad que solamente se aplica a las audiencias a las cuales fue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escrita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La idea que le gusta más al intérprete en su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estudio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480" w:val="left" w:leader="none"/>
        </w:tabs>
        <w:spacing w:line="240" w:lineRule="auto" w:before="202" w:after="0"/>
        <w:ind w:left="479" w:right="0" w:hanging="361"/>
        <w:jc w:val="left"/>
        <w:rPr>
          <w:sz w:val="22"/>
        </w:rPr>
      </w:pPr>
      <w:r>
        <w:rPr>
          <w:color w:val="231F20"/>
          <w:sz w:val="22"/>
        </w:rPr>
        <w:t>Los tres lenguajes en que fue escrita la Biblia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son: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Hebreo, Griego, y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Ugarítico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Ugarítico, Griego, y</w:t>
      </w:r>
      <w:r>
        <w:rPr>
          <w:color w:val="231F20"/>
          <w:spacing w:val="-22"/>
          <w:sz w:val="22"/>
        </w:rPr>
        <w:t> </w:t>
      </w:r>
      <w:r>
        <w:rPr>
          <w:color w:val="231F20"/>
          <w:sz w:val="22"/>
        </w:rPr>
        <w:t>Arameo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Arameo, Hebreo, 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Griego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color w:val="231F20"/>
          <w:sz w:val="22"/>
        </w:rPr>
        <w:t>Hebreo, Ugarítico, y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Arameo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0" w:val="left" w:leader="none"/>
          <w:tab w:pos="10055" w:val="left" w:leader="none"/>
        </w:tabs>
        <w:spacing w:line="240" w:lineRule="auto" w:before="203" w:after="0"/>
        <w:ind w:left="479" w:right="422" w:hanging="480"/>
        <w:jc w:val="right"/>
        <w:rPr>
          <w:sz w:val="22"/>
        </w:rPr>
      </w:pPr>
      <w:r>
        <w:rPr>
          <w:color w:val="231F20"/>
          <w:sz w:val="22"/>
        </w:rPr>
        <w:t>La 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teoría 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verbal 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plenaria </w:t>
      </w:r>
      <w:r>
        <w:rPr>
          <w:color w:val="231F20"/>
          <w:spacing w:val="25"/>
          <w:sz w:val="22"/>
        </w:rPr>
        <w:t> </w:t>
      </w:r>
      <w:r>
        <w:rPr>
          <w:color w:val="231F20"/>
          <w:sz w:val="22"/>
        </w:rPr>
        <w:t>de 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las 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Escrituras </w:t>
      </w:r>
      <w:r>
        <w:rPr>
          <w:color w:val="231F20"/>
          <w:spacing w:val="26"/>
          <w:sz w:val="22"/>
        </w:rPr>
        <w:t> </w:t>
      </w:r>
      <w:r>
        <w:rPr>
          <w:color w:val="231F20"/>
          <w:sz w:val="22"/>
        </w:rPr>
        <w:t>sugiere </w:t>
      </w:r>
      <w:r>
        <w:rPr>
          <w:color w:val="231F20"/>
          <w:spacing w:val="27"/>
          <w:sz w:val="22"/>
        </w:rPr>
        <w:t> </w:t>
      </w:r>
      <w:r>
        <w:rPr>
          <w:color w:val="231F20"/>
          <w:sz w:val="22"/>
        </w:rPr>
        <w:t>que  </w:t>
      </w:r>
      <w:r>
        <w:rPr>
          <w:color w:val="231F20"/>
          <w:spacing w:val="-28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500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spacing w:after="0"/>
        <w:jc w:val="right"/>
        <w:sectPr>
          <w:type w:val="continuous"/>
          <w:pgSz w:w="12240" w:h="15840"/>
          <w:pgMar w:top="960" w:bottom="280" w:left="820" w:right="820"/>
        </w:sectPr>
      </w:pPr>
    </w:p>
    <w:p>
      <w:pPr>
        <w:spacing w:line="3" w:lineRule="exact" w:before="0"/>
        <w:ind w:left="1619" w:right="0" w:firstLine="0"/>
        <w:jc w:val="left"/>
        <w:rPr>
          <w:rFonts w:ascii="Arial"/>
          <w:sz w:val="20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1147762</wp:posOffset>
            </wp:positionH>
            <wp:positionV relativeFrom="paragraph">
              <wp:posOffset>-113411</wp:posOffset>
            </wp:positionV>
            <wp:extent cx="384175" cy="11341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1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31F20"/>
          <w:w w:val="75"/>
          <w:sz w:val="20"/>
        </w:rPr>
        <w:t>Curriculum</w:t>
      </w:r>
    </w:p>
    <w:p>
      <w:pPr>
        <w:spacing w:line="285" w:lineRule="auto" w:before="152"/>
        <w:ind w:left="404" w:right="7442" w:firstLine="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color w:val="231F20"/>
          <w:w w:val="105"/>
          <w:sz w:val="20"/>
        </w:rPr>
        <w:t>Módulo 5: Interpretación</w:t>
      </w:r>
      <w:r>
        <w:rPr>
          <w:rFonts w:ascii="Calibri" w:hAnsi="Calibri"/>
          <w:color w:val="231F20"/>
          <w:spacing w:val="-17"/>
          <w:w w:val="105"/>
          <w:sz w:val="20"/>
        </w:rPr>
        <w:t> </w:t>
      </w:r>
      <w:r>
        <w:rPr>
          <w:rFonts w:ascii="Calibri" w:hAnsi="Calibri"/>
          <w:color w:val="231F20"/>
          <w:w w:val="105"/>
          <w:sz w:val="20"/>
        </w:rPr>
        <w:t>Bíblica Examen Final para hacer en </w:t>
      </w:r>
      <w:r>
        <w:rPr>
          <w:rFonts w:ascii="Calibri" w:hAnsi="Calibri"/>
          <w:color w:val="231F20"/>
          <w:spacing w:val="-4"/>
          <w:w w:val="105"/>
          <w:sz w:val="20"/>
        </w:rPr>
        <w:t>casa </w:t>
      </w:r>
      <w:r>
        <w:rPr>
          <w:rFonts w:ascii="Calibri" w:hAnsi="Calibri"/>
          <w:i/>
          <w:color w:val="231F20"/>
          <w:w w:val="105"/>
          <w:sz w:val="18"/>
        </w:rPr>
        <w:t>Página 2 de</w:t>
      </w:r>
      <w:r>
        <w:rPr>
          <w:rFonts w:ascii="Calibri" w:hAnsi="Calibri"/>
          <w:i/>
          <w:color w:val="231F20"/>
          <w:spacing w:val="20"/>
          <w:w w:val="105"/>
          <w:sz w:val="18"/>
        </w:rPr>
        <w:t> </w:t>
      </w:r>
      <w:r>
        <w:rPr>
          <w:rFonts w:ascii="Calibri" w:hAnsi="Calibri"/>
          <w:i/>
          <w:color w:val="231F20"/>
          <w:w w:val="105"/>
          <w:sz w:val="18"/>
        </w:rPr>
        <w:t>5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6"/>
        <w:rPr>
          <w:rFonts w:ascii="Calibri"/>
          <w:i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95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Decir que la Biblia es “inspirada por Dios” significa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que</w:t>
      </w:r>
      <w:r>
        <w:rPr>
          <w:sz w:val="22"/>
        </w:rPr>
        <w:t>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3" w:right="0" w:hanging="360"/>
        <w:jc w:val="left"/>
        <w:rPr>
          <w:sz w:val="22"/>
        </w:rPr>
      </w:pPr>
      <w:r>
        <w:rPr>
          <w:color w:val="231F20"/>
          <w:sz w:val="22"/>
        </w:rPr>
        <w:t>Ningún ser humano fue incluido en el proceso final de nuestra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Biblia.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interpretación privada fue clave para el entendimiento de la Biblia como vemos en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Isaías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Los autores que escribieron los textos fueron llevados por el Espíritu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Santo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Ninguno de los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anteriores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10470" w:val="left" w:leader="none"/>
        </w:tabs>
        <w:spacing w:line="240" w:lineRule="auto" w:before="202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Los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tres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elementos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forman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Modelo</w:t>
      </w:r>
      <w:r>
        <w:rPr>
          <w:i/>
          <w:color w:val="231F20"/>
          <w:spacing w:val="-9"/>
          <w:sz w:val="22"/>
        </w:rPr>
        <w:t> </w:t>
      </w:r>
      <w:r>
        <w:rPr>
          <w:i/>
          <w:color w:val="231F20"/>
          <w:sz w:val="22"/>
        </w:rPr>
        <w:t>de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los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Tres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Pasos</w:t>
      </w:r>
      <w:r>
        <w:rPr>
          <w:i/>
          <w:color w:val="231F20"/>
          <w:spacing w:val="-12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interpretación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bíblica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5383" w:val="left" w:leader="none"/>
          <w:tab w:pos="5633" w:val="left" w:leader="none"/>
          <w:tab w:pos="10143" w:val="left" w:leader="none"/>
          <w:tab w:pos="10392" w:val="left" w:leader="none"/>
        </w:tabs>
        <w:spacing w:before="83"/>
        <w:ind w:left="76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  <w:tab/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  <w:tab/>
        <w:t>y</w:t>
      </w:r>
    </w:p>
    <w:p>
      <w:pPr>
        <w:pStyle w:val="BodyText"/>
        <w:tabs>
          <w:tab w:pos="7803" w:val="left" w:leader="none"/>
        </w:tabs>
        <w:spacing w:before="82"/>
        <w:ind w:left="764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240" w:lineRule="auto" w:before="203" w:after="0"/>
        <w:ind w:left="764" w:right="0" w:hanging="361"/>
        <w:jc w:val="left"/>
        <w:rPr>
          <w:sz w:val="22"/>
        </w:rPr>
      </w:pPr>
      <w:r>
        <w:rPr>
          <w:color w:val="231F20"/>
          <w:sz w:val="22"/>
        </w:rPr>
        <w:t>¿Cuál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siguientes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declaraciones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VERDADERA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referente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presencia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profecía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Palabra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Dios?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El don de profecía es un don del Espíritu, y los mensajes fueron a menudo dados en forma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poética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profecía trata con personas, no textos; no es apropiado referirse a la Escritura como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profecía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profecía se enfoca en decir la verdad tal y como es, no con símbolos, imágenes, y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metáforas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El profeta tenía que ser el juez final de la verdad de sus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mensajes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202" w:after="0"/>
        <w:ind w:left="764" w:right="112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4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12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diferencia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traducciones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paráfrasis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Biblia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traducciones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nunca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son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hechas por un comité, mientras que las paráfrasis siempre lo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  <w:tab w:pos="7259" w:val="left" w:leader="none"/>
        </w:tabs>
        <w:spacing w:line="319" w:lineRule="auto" w:before="1" w:after="0"/>
        <w:ind w:left="764" w:right="113" w:hanging="360"/>
        <w:jc w:val="left"/>
        <w:rPr>
          <w:sz w:val="22"/>
        </w:rPr>
      </w:pPr>
      <w:r>
        <w:rPr>
          <w:color w:val="231F20"/>
          <w:sz w:val="22"/>
        </w:rPr>
        <w:t>Antes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pueda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aceptar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una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conclusión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declaración</w:t>
      </w:r>
      <w:r>
        <w:rPr>
          <w:color w:val="231F20"/>
          <w:spacing w:val="-13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estudio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bíblico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un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principio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bíblico,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debe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estar seguro que usted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63" w:val="left" w:leader="none"/>
          <w:tab w:pos="764" w:val="left" w:leader="none"/>
        </w:tabs>
        <w:spacing w:line="319" w:lineRule="auto" w:before="0" w:after="0"/>
        <w:ind w:left="764" w:right="113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“Hermenéutica”: la disciplina y rama del conocimiento que se enfoca en la </w:t>
      </w:r>
      <w:r>
        <w:rPr>
          <w:i/>
          <w:color w:val="231F20"/>
          <w:sz w:val="22"/>
        </w:rPr>
        <w:t>interpretación</w:t>
      </w:r>
      <w:r>
        <w:rPr>
          <w:color w:val="231F20"/>
          <w:sz w:val="22"/>
        </w:rPr>
        <w:t>, especialmente en la interpretación de textos.</w:t>
      </w:r>
    </w:p>
    <w:p>
      <w:pPr>
        <w:spacing w:after="0" w:line="319" w:lineRule="auto"/>
        <w:jc w:val="left"/>
        <w:rPr>
          <w:sz w:val="22"/>
        </w:rPr>
        <w:sectPr>
          <w:pgSz w:w="12240" w:h="15840"/>
          <w:pgMar w:header="777" w:footer="0" w:top="96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19" w:lineRule="auto" w:before="1" w:after="0"/>
        <w:ind w:left="476" w:right="402" w:hanging="360"/>
        <w:jc w:val="left"/>
        <w:rPr>
          <w:sz w:val="22"/>
        </w:rPr>
      </w:pPr>
      <w:r>
        <w:rPr>
          <w:color w:val="231F20"/>
          <w:sz w:val="22"/>
        </w:rPr>
        <w:t>El término que se refiere a los mandatos y códigos en la Escritura detallando los mandatos y prohibiciones a su pueblo es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denominado: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166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Shema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Torah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Deutero-Torah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Shema-Torah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203" w:after="0"/>
        <w:ind w:left="476" w:right="0" w:hanging="361"/>
        <w:jc w:val="left"/>
        <w:rPr>
          <w:sz w:val="22"/>
        </w:rPr>
      </w:pPr>
      <w:r>
        <w:rPr>
          <w:color w:val="231F20"/>
          <w:sz w:val="22"/>
        </w:rPr>
        <w:t>Una de las razones por las que es difícil sacar principios generales de la Escritura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5" w:right="0" w:hanging="360"/>
        <w:jc w:val="left"/>
        <w:rPr>
          <w:sz w:val="22"/>
        </w:rPr>
      </w:pPr>
      <w:r>
        <w:rPr>
          <w:color w:val="231F20"/>
          <w:sz w:val="22"/>
        </w:rPr>
        <w:t>No hay demasiados hechos, historias, o materiales que procesar cuando estudiamos la</w:t>
      </w:r>
      <w:r>
        <w:rPr>
          <w:color w:val="231F20"/>
          <w:spacing w:val="-24"/>
          <w:sz w:val="22"/>
        </w:rPr>
        <w:t> </w:t>
      </w:r>
      <w:r>
        <w:rPr>
          <w:color w:val="231F20"/>
          <w:sz w:val="22"/>
        </w:rPr>
        <w:t>Biblia.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La mayoría de las verdades espirituales están puestas claramente “encima” del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texto.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La mayoría de gente lee el texto con la intención de relacionarlo a toda la gente y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situaciones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anteriores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202" w:after="0"/>
        <w:ind w:left="476" w:right="0" w:hanging="360"/>
        <w:jc w:val="left"/>
        <w:rPr>
          <w:sz w:val="22"/>
        </w:rPr>
      </w:pPr>
      <w:r>
        <w:rPr>
          <w:color w:val="231F20"/>
          <w:sz w:val="22"/>
        </w:rPr>
        <w:t>De acuerdo al testimonio claro del NT en las Escrituras, algo que sabemos con seguridad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El Espíritu Santo es el autor de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Escrituras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Debido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Espíritu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Santo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autor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Escrituras,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seres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humanos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no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tuvieron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nada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ver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ellas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El Espíritu Santo y los intérpretes privados hicieron la Biblia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juntos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2"/>
        </w:rPr>
      </w:pPr>
      <w:r>
        <w:rPr>
          <w:color w:val="231F20"/>
          <w:sz w:val="22"/>
        </w:rPr>
        <w:t>Ninguna de las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anteriores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9870" w:val="left" w:leader="none"/>
        </w:tabs>
        <w:spacing w:line="319" w:lineRule="auto" w:before="203" w:after="0"/>
        <w:ind w:left="476" w:right="402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nombre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herramienta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nos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ayuda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tocar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interconexiones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entre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textos</w:t>
      </w:r>
      <w:r>
        <w:rPr>
          <w:color w:val="231F20"/>
          <w:spacing w:val="-18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la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Biblia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15"/>
          <w:sz w:val="22"/>
        </w:rPr>
        <w:t> </w:t>
      </w:r>
      <w:r>
        <w:rPr>
          <w:color w:val="231F20"/>
          <w:sz w:val="22"/>
        </w:rPr>
        <w:t>mismos</w:t>
      </w:r>
      <w:r>
        <w:rPr>
          <w:color w:val="231F20"/>
          <w:spacing w:val="-16"/>
          <w:sz w:val="22"/>
        </w:rPr>
        <w:t> </w:t>
      </w:r>
      <w:r>
        <w:rPr>
          <w:color w:val="231F20"/>
          <w:sz w:val="22"/>
        </w:rPr>
        <w:t>temas</w:t>
      </w:r>
      <w:r>
        <w:rPr>
          <w:color w:val="231F20"/>
          <w:spacing w:val="-17"/>
          <w:sz w:val="22"/>
        </w:rPr>
        <w:t> </w:t>
      </w:r>
      <w:r>
        <w:rPr>
          <w:color w:val="231F20"/>
          <w:sz w:val="22"/>
        </w:rPr>
        <w:t>o temas relacionados al comparar la Escritura con la Escritura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se llama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  <w:tab w:pos="7736" w:val="left" w:leader="none"/>
        </w:tabs>
        <w:spacing w:line="319" w:lineRule="auto" w:before="0" w:after="0"/>
        <w:ind w:left="476" w:right="402" w:hanging="360"/>
        <w:jc w:val="lef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término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significa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“revelar”,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incluye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porciones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Daniel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Apocalipsis,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tratando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con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temas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del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fin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del tiempo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es</w:t>
      </w:r>
      <w:r>
        <w:rPr>
          <w:color w:val="231F20"/>
          <w:sz w:val="22"/>
          <w:u w:val="single" w:color="221E1F"/>
        </w:rPr>
        <w:t> </w:t>
        <w:tab/>
      </w:r>
      <w:r>
        <w:rPr>
          <w:color w:val="231F20"/>
          <w:sz w:val="22"/>
        </w:rPr>
        <w:t>.</w:t>
      </w:r>
    </w:p>
    <w:p>
      <w:pPr>
        <w:spacing w:after="0" w:line="319" w:lineRule="auto"/>
        <w:jc w:val="left"/>
        <w:rPr>
          <w:sz w:val="22"/>
        </w:rPr>
        <w:sectPr>
          <w:headerReference w:type="default" r:id="rId9"/>
          <w:pgSz w:w="12240" w:h="15840"/>
          <w:pgMar w:header="720" w:footer="0" w:top="1920" w:bottom="280" w:left="820" w:right="82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1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Uno de los errores que debemos evitar cuando usamos comentarios en nuestra interpretación</w:t>
      </w:r>
      <w:r>
        <w:rPr>
          <w:color w:val="231F20"/>
          <w:spacing w:val="-14"/>
          <w:sz w:val="22"/>
        </w:rPr>
        <w:t> </w:t>
      </w:r>
      <w:r>
        <w:rPr>
          <w:color w:val="231F20"/>
          <w:sz w:val="22"/>
        </w:rPr>
        <w:t>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Sustituir el resumen del comentario por el significado real contenido en el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texto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Olvidar que los comentarios fueron escritos desde una perspectiva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particular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Aceptar el significado sin revisarlo en comparación con lo que el resto de la Biblia</w:t>
      </w:r>
      <w:r>
        <w:rPr>
          <w:color w:val="231F20"/>
          <w:spacing w:val="-11"/>
          <w:sz w:val="22"/>
        </w:rPr>
        <w:t> </w:t>
      </w:r>
      <w:r>
        <w:rPr>
          <w:color w:val="231F20"/>
          <w:sz w:val="22"/>
        </w:rPr>
        <w:t>enseña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Todas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anteriores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240" w:lineRule="auto" w:before="202" w:after="0"/>
        <w:ind w:left="764" w:right="0" w:hanging="360"/>
        <w:jc w:val="left"/>
        <w:rPr>
          <w:sz w:val="22"/>
        </w:rPr>
      </w:pPr>
      <w:r>
        <w:rPr>
          <w:color w:val="231F20"/>
          <w:sz w:val="22"/>
        </w:rPr>
        <w:t>¿Cuál de las siguientes declaraciones NO ES VERDAD acerca de los “géneros” y su uso en la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Biblia?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Dios se comunicó en diferentes formas en el texto, y todas ellas son inspiradas por</w:t>
      </w:r>
      <w:r>
        <w:rPr>
          <w:color w:val="231F20"/>
          <w:spacing w:val="-12"/>
          <w:sz w:val="22"/>
        </w:rPr>
        <w:t> </w:t>
      </w:r>
      <w:r>
        <w:rPr>
          <w:color w:val="231F20"/>
          <w:sz w:val="22"/>
        </w:rPr>
        <w:t>Él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Un género bíblico es una forma particular de literatura que tiene sus propias reglas 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interpretación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La Biblia no es una obra literaria sino una revelación divina de Dios y solamente de</w:t>
      </w:r>
      <w:r>
        <w:rPr>
          <w:color w:val="231F20"/>
          <w:spacing w:val="-2"/>
          <w:sz w:val="22"/>
        </w:rPr>
        <w:t> </w:t>
      </w:r>
      <w:r>
        <w:rPr>
          <w:color w:val="231F20"/>
          <w:sz w:val="22"/>
        </w:rPr>
        <w:t>Él</w:t>
      </w:r>
      <w:r>
        <w:rPr>
          <w:sz w:val="22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4" w:val="left" w:leader="none"/>
        </w:tabs>
        <w:spacing w:line="240" w:lineRule="auto" w:before="0" w:after="0"/>
        <w:ind w:left="1124" w:right="0" w:hanging="360"/>
        <w:jc w:val="left"/>
        <w:rPr>
          <w:sz w:val="22"/>
        </w:rPr>
      </w:pPr>
      <w:r>
        <w:rPr>
          <w:color w:val="231F20"/>
          <w:sz w:val="22"/>
        </w:rPr>
        <w:t>Dios usó las formas del idioma de la Biblia para comunicar su verdad a su pueblo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10047" w:val="left" w:leader="none"/>
        </w:tabs>
        <w:spacing w:line="240" w:lineRule="auto" w:before="203" w:after="0"/>
        <w:ind w:left="764" w:right="146" w:hanging="764"/>
        <w:jc w:val="right"/>
        <w:rPr>
          <w:sz w:val="22"/>
        </w:rPr>
      </w:pPr>
      <w:r>
        <w:rPr>
          <w:color w:val="231F20"/>
          <w:sz w:val="22"/>
        </w:rPr>
        <w:t>El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significado</w:t>
      </w:r>
      <w:r>
        <w:rPr>
          <w:color w:val="231F20"/>
          <w:spacing w:val="30"/>
          <w:sz w:val="22"/>
        </w:rPr>
        <w:t> </w:t>
      </w:r>
      <w:r>
        <w:rPr>
          <w:color w:val="231F20"/>
          <w:sz w:val="22"/>
        </w:rPr>
        <w:t>de</w:t>
      </w:r>
      <w:r>
        <w:rPr>
          <w:color w:val="231F20"/>
          <w:spacing w:val="31"/>
          <w:sz w:val="22"/>
        </w:rPr>
        <w:t> </w:t>
      </w:r>
      <w:r>
        <w:rPr>
          <w:color w:val="231F20"/>
          <w:sz w:val="22"/>
        </w:rPr>
        <w:t>revelación</w:t>
      </w:r>
      <w:r>
        <w:rPr>
          <w:color w:val="231F20"/>
          <w:spacing w:val="28"/>
          <w:sz w:val="22"/>
        </w:rPr>
        <w:t> </w:t>
      </w:r>
      <w:r>
        <w:rPr>
          <w:color w:val="231F20"/>
          <w:sz w:val="22"/>
        </w:rPr>
        <w:t>progresiva</w:t>
      </w:r>
      <w:r>
        <w:rPr>
          <w:color w:val="231F20"/>
          <w:spacing w:val="29"/>
          <w:sz w:val="22"/>
        </w:rPr>
        <w:t> </w:t>
      </w:r>
      <w:r>
        <w:rPr>
          <w:color w:val="231F20"/>
          <w:sz w:val="22"/>
        </w:rPr>
        <w:t>es </w:t>
      </w:r>
      <w:r>
        <w:rPr>
          <w:color w:val="231F20"/>
          <w:spacing w:val="-25"/>
          <w:sz w:val="22"/>
        </w:rPr>
        <w:t> </w:t>
      </w:r>
      <w:r>
        <w:rPr>
          <w:color w:val="231F20"/>
          <w:sz w:val="22"/>
          <w:u w:val="single" w:color="221E1F"/>
        </w:rPr>
        <w:t> </w:t>
        <w:tab/>
      </w:r>
    </w:p>
    <w:p>
      <w:pPr>
        <w:pStyle w:val="BodyText"/>
        <w:tabs>
          <w:tab w:pos="9569" w:val="left" w:leader="none"/>
        </w:tabs>
        <w:spacing w:before="82"/>
        <w:ind w:right="215"/>
        <w:jc w:val="right"/>
      </w:pPr>
      <w:r>
        <w:rPr>
          <w:color w:val="231F20"/>
          <w:u w:val="single" w:color="221E1F"/>
        </w:rPr>
        <w:t> </w:t>
        <w:tab/>
      </w:r>
      <w:r>
        <w:rPr>
          <w:color w:val="231F20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4" w:val="left" w:leader="none"/>
        </w:tabs>
        <w:spacing w:line="319" w:lineRule="auto" w:before="203" w:after="0"/>
        <w:ind w:left="764" w:right="113" w:hanging="360"/>
        <w:jc w:val="left"/>
        <w:rPr>
          <w:sz w:val="22"/>
        </w:rPr>
      </w:pPr>
      <w:r>
        <w:rPr>
          <w:i/>
          <w:color w:val="231F20"/>
          <w:sz w:val="22"/>
        </w:rPr>
        <w:t>Verdadero</w:t>
      </w:r>
      <w:r>
        <w:rPr>
          <w:i/>
          <w:color w:val="231F20"/>
          <w:spacing w:val="-11"/>
          <w:sz w:val="22"/>
        </w:rPr>
        <w:t> </w:t>
      </w:r>
      <w:r>
        <w:rPr>
          <w:i/>
          <w:color w:val="231F20"/>
          <w:sz w:val="22"/>
        </w:rPr>
        <w:t>o</w:t>
      </w:r>
      <w:r>
        <w:rPr>
          <w:i/>
          <w:color w:val="231F20"/>
          <w:spacing w:val="-8"/>
          <w:sz w:val="22"/>
        </w:rPr>
        <w:t> </w:t>
      </w:r>
      <w:r>
        <w:rPr>
          <w:i/>
          <w:color w:val="231F20"/>
          <w:sz w:val="22"/>
        </w:rPr>
        <w:t>falso</w:t>
      </w:r>
      <w:r>
        <w:rPr>
          <w:color w:val="231F20"/>
          <w:sz w:val="22"/>
        </w:rPr>
        <w:t>.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El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género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que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está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escrito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como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cartas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por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los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apóstoles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las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iglesias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para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animarlas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en</w:t>
      </w:r>
      <w:r>
        <w:rPr>
          <w:color w:val="231F20"/>
          <w:spacing w:val="-9"/>
          <w:sz w:val="22"/>
        </w:rPr>
        <w:t> </w:t>
      </w:r>
      <w:r>
        <w:rPr>
          <w:color w:val="231F20"/>
          <w:sz w:val="22"/>
        </w:rPr>
        <w:t>su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caminar</w:t>
      </w:r>
      <w:r>
        <w:rPr>
          <w:color w:val="231F20"/>
          <w:spacing w:val="-10"/>
          <w:sz w:val="22"/>
        </w:rPr>
        <w:t> </w:t>
      </w:r>
      <w:r>
        <w:rPr>
          <w:color w:val="231F20"/>
          <w:sz w:val="22"/>
        </w:rPr>
        <w:t>y testimonio se llama</w:t>
      </w:r>
      <w:r>
        <w:rPr>
          <w:color w:val="231F20"/>
          <w:spacing w:val="-4"/>
          <w:sz w:val="22"/>
        </w:rPr>
        <w:t> </w:t>
      </w:r>
      <w:r>
        <w:rPr>
          <w:i/>
          <w:color w:val="231F20"/>
          <w:sz w:val="22"/>
        </w:rPr>
        <w:t>epístolas</w:t>
      </w:r>
      <w:r>
        <w:rPr>
          <w:color w:val="231F20"/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0" w:after="0"/>
        <w:ind w:left="764" w:right="152" w:hanging="765"/>
        <w:jc w:val="right"/>
        <w:rPr>
          <w:sz w:val="22"/>
        </w:rPr>
      </w:pPr>
      <w:r>
        <w:rPr>
          <w:color w:val="231F20"/>
          <w:sz w:val="22"/>
        </w:rPr>
        <w:t>La forma de crítica bíblica moderna que se encarga del estudio del idioma, palabras, y gramática del texto se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llama</w:t>
      </w:r>
      <w:r>
        <w:rPr>
          <w:sz w:val="22"/>
        </w:rPr>
        <w:t>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Crítica textual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Crítica canónica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Crítica literaria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23" w:val="left" w:leader="none"/>
          <w:tab w:pos="1125" w:val="left" w:leader="none"/>
        </w:tabs>
        <w:spacing w:line="240" w:lineRule="auto" w:before="0" w:after="0"/>
        <w:ind w:left="1124" w:right="0" w:hanging="361"/>
        <w:jc w:val="left"/>
        <w:rPr>
          <w:sz w:val="22"/>
        </w:rPr>
      </w:pPr>
      <w:r>
        <w:rPr>
          <w:color w:val="231F20"/>
          <w:sz w:val="22"/>
        </w:rPr>
        <w:t>Crítica lingüística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65" w:val="left" w:leader="none"/>
        </w:tabs>
        <w:spacing w:line="240" w:lineRule="auto" w:before="203" w:after="0"/>
        <w:ind w:left="764" w:right="0" w:hanging="361"/>
        <w:jc w:val="left"/>
        <w:rPr>
          <w:sz w:val="22"/>
        </w:rPr>
      </w:pPr>
      <w:r>
        <w:rPr>
          <w:i/>
          <w:color w:val="231F20"/>
          <w:sz w:val="22"/>
        </w:rPr>
        <w:t>Verdadero o falso</w:t>
      </w:r>
      <w:r>
        <w:rPr>
          <w:color w:val="231F20"/>
          <w:sz w:val="22"/>
        </w:rPr>
        <w:t>. Un léxico es una herramienta de estudio bíblico que da las definiciones de las</w:t>
      </w:r>
      <w:r>
        <w:rPr>
          <w:color w:val="231F20"/>
          <w:spacing w:val="-1"/>
          <w:sz w:val="22"/>
        </w:rPr>
        <w:t> </w:t>
      </w:r>
      <w:r>
        <w:rPr>
          <w:color w:val="231F20"/>
          <w:sz w:val="22"/>
        </w:rPr>
        <w:t>palabras.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0" w:top="1920" w:bottom="280" w:left="82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96"/>
        <w:ind w:left="115" w:right="0" w:firstLine="0"/>
        <w:jc w:val="both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Sección Dos: preguntas para el ensayo</w:t>
      </w:r>
    </w:p>
    <w:p>
      <w:pPr>
        <w:pStyle w:val="BodyText"/>
        <w:spacing w:before="2"/>
        <w:rPr>
          <w:rFonts w:ascii="Lucida Sans"/>
        </w:rPr>
      </w:pPr>
    </w:p>
    <w:p>
      <w:pPr>
        <w:pStyle w:val="BodyText"/>
        <w:spacing w:line="319" w:lineRule="auto"/>
        <w:ind w:left="115" w:right="401"/>
        <w:jc w:val="both"/>
      </w:pPr>
      <w:r>
        <w:rPr>
          <w:color w:val="231F20"/>
        </w:rPr>
        <w:t>Conteste en otra hoja dos de las tres preguntas lo mejor que pueda, procurando manifestar todo su conocimiento y entendimiento en cuanto a la naturaleza de la Interpretación Bíblica. Cada pregunta vale cinco puntos.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115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1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16" w:right="401"/>
        <w:jc w:val="both"/>
      </w:pPr>
      <w:r>
        <w:rPr>
          <w:color w:val="231F20"/>
        </w:rPr>
        <w:t>Describa el </w:t>
      </w:r>
      <w:r>
        <w:rPr>
          <w:i/>
          <w:color w:val="231F20"/>
        </w:rPr>
        <w:t>Modelo de los Tres Pasos </w:t>
      </w:r>
      <w:r>
        <w:rPr>
          <w:color w:val="231F20"/>
        </w:rPr>
        <w:t>de interpretación bíblica cubierto en el módulo que estudió. Describa cada paso cuidadosamente,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3"/>
        </w:rPr>
        <w:t> </w:t>
      </w:r>
      <w:r>
        <w:rPr>
          <w:color w:val="231F20"/>
        </w:rPr>
        <w:t>es</w:t>
      </w:r>
      <w:r>
        <w:rPr>
          <w:color w:val="231F20"/>
          <w:spacing w:val="-2"/>
        </w:rPr>
        <w:t> </w:t>
      </w:r>
      <w:r>
        <w:rPr>
          <w:color w:val="231F20"/>
        </w:rPr>
        <w:t>importante,</w:t>
      </w:r>
      <w:r>
        <w:rPr>
          <w:color w:val="231F20"/>
          <w:spacing w:val="-3"/>
        </w:rPr>
        <w:t> </w:t>
      </w:r>
      <w:r>
        <w:rPr>
          <w:color w:val="231F20"/>
        </w:rPr>
        <w:t>qué</w:t>
      </w:r>
      <w:r>
        <w:rPr>
          <w:color w:val="231F20"/>
          <w:spacing w:val="-2"/>
        </w:rPr>
        <w:t> </w:t>
      </w:r>
      <w:r>
        <w:rPr>
          <w:color w:val="231F20"/>
        </w:rPr>
        <w:t>actitudes</w:t>
      </w:r>
      <w:r>
        <w:rPr>
          <w:color w:val="231F20"/>
          <w:spacing w:val="-3"/>
        </w:rPr>
        <w:t> </w:t>
      </w:r>
      <w:r>
        <w:rPr>
          <w:color w:val="231F20"/>
        </w:rPr>
        <w:t>necesita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hacerlo,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pasos</w:t>
      </w:r>
      <w:r>
        <w:rPr>
          <w:color w:val="231F20"/>
          <w:spacing w:val="-4"/>
        </w:rPr>
        <w:t> </w:t>
      </w:r>
      <w:r>
        <w:rPr>
          <w:color w:val="231F20"/>
        </w:rPr>
        <w:t>involucrados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hacerlo.</w:t>
      </w:r>
      <w:r>
        <w:rPr>
          <w:color w:val="231F20"/>
          <w:spacing w:val="-2"/>
        </w:rPr>
        <w:t> </w:t>
      </w:r>
      <w:r>
        <w:rPr>
          <w:color w:val="231F20"/>
        </w:rPr>
        <w:t>Use</w:t>
      </w:r>
      <w:r>
        <w:rPr>
          <w:color w:val="231F20"/>
          <w:spacing w:val="-2"/>
        </w:rPr>
        <w:t> </w:t>
      </w:r>
      <w:r>
        <w:rPr>
          <w:color w:val="231F20"/>
        </w:rPr>
        <w:t>la Escritura donde sea apropiado, y sea minucioso en su</w:t>
      </w:r>
      <w:r>
        <w:rPr>
          <w:color w:val="231F20"/>
          <w:spacing w:val="-6"/>
        </w:rPr>
        <w:t> </w:t>
      </w:r>
      <w:r>
        <w:rPr>
          <w:color w:val="231F20"/>
        </w:rPr>
        <w:t>respuesta.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4"/>
        </w:rPr>
      </w:pPr>
    </w:p>
    <w:p>
      <w:pPr>
        <w:spacing w:before="0"/>
        <w:ind w:left="115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2</w:t>
      </w:r>
    </w:p>
    <w:p>
      <w:pPr>
        <w:pStyle w:val="BodyText"/>
        <w:spacing w:before="4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15" w:right="402"/>
        <w:jc w:val="both"/>
      </w:pPr>
      <w:r>
        <w:rPr>
          <w:color w:val="231F20"/>
        </w:rPr>
        <w:t>Describa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importancia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prestar</w:t>
      </w:r>
      <w:r>
        <w:rPr>
          <w:color w:val="231F20"/>
          <w:spacing w:val="-17"/>
        </w:rPr>
        <w:t> </w:t>
      </w:r>
      <w:r>
        <w:rPr>
          <w:color w:val="231F20"/>
        </w:rPr>
        <w:t>atención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las</w:t>
      </w:r>
      <w:r>
        <w:rPr>
          <w:color w:val="231F20"/>
          <w:spacing w:val="-16"/>
        </w:rPr>
        <w:t> </w:t>
      </w:r>
      <w:r>
        <w:rPr>
          <w:color w:val="231F20"/>
        </w:rPr>
        <w:t>formas</w:t>
      </w:r>
      <w:r>
        <w:rPr>
          <w:color w:val="231F20"/>
          <w:spacing w:val="-16"/>
        </w:rPr>
        <w:t> </w:t>
      </w:r>
      <w:r>
        <w:rPr>
          <w:color w:val="231F20"/>
        </w:rPr>
        <w:t>literarias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“géneros”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el</w:t>
      </w:r>
      <w:r>
        <w:rPr>
          <w:color w:val="231F20"/>
          <w:spacing w:val="-15"/>
        </w:rPr>
        <w:t> </w:t>
      </w:r>
      <w:r>
        <w:rPr>
          <w:color w:val="231F20"/>
        </w:rPr>
        <w:t>estudio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</w:rPr>
        <w:t>Biblia.</w:t>
      </w:r>
      <w:r>
        <w:rPr>
          <w:color w:val="231F20"/>
          <w:spacing w:val="-16"/>
        </w:rPr>
        <w:t> </w:t>
      </w:r>
      <w:r>
        <w:rPr>
          <w:color w:val="231F20"/>
        </w:rPr>
        <w:t>Explique</w:t>
      </w:r>
      <w:r>
        <w:rPr>
          <w:color w:val="231F20"/>
          <w:spacing w:val="-15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qué son</w:t>
      </w:r>
      <w:r>
        <w:rPr>
          <w:color w:val="231F20"/>
          <w:spacing w:val="-13"/>
        </w:rPr>
        <w:t> </w:t>
      </w:r>
      <w:r>
        <w:rPr>
          <w:color w:val="231F20"/>
        </w:rPr>
        <w:t>importantes,</w:t>
      </w:r>
      <w:r>
        <w:rPr>
          <w:color w:val="231F20"/>
          <w:spacing w:val="-12"/>
        </w:rPr>
        <w:t> </w:t>
      </w:r>
      <w:r>
        <w:rPr>
          <w:color w:val="231F20"/>
        </w:rPr>
        <w:t>cuáles</w:t>
      </w:r>
      <w:r>
        <w:rPr>
          <w:color w:val="231F20"/>
          <w:spacing w:val="-12"/>
        </w:rPr>
        <w:t> </w:t>
      </w:r>
      <w:r>
        <w:rPr>
          <w:color w:val="231F20"/>
        </w:rPr>
        <w:t>son</w:t>
      </w:r>
      <w:r>
        <w:rPr>
          <w:color w:val="231F20"/>
          <w:spacing w:val="-12"/>
        </w:rPr>
        <w:t> </w:t>
      </w:r>
      <w:r>
        <w:rPr>
          <w:color w:val="231F20"/>
        </w:rPr>
        <w:t>algunos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los</w:t>
      </w:r>
      <w:r>
        <w:rPr>
          <w:color w:val="231F20"/>
          <w:spacing w:val="-11"/>
        </w:rPr>
        <w:t> </w:t>
      </w:r>
      <w:r>
        <w:rPr>
          <w:color w:val="231F20"/>
        </w:rPr>
        <w:t>géneros</w:t>
      </w:r>
      <w:r>
        <w:rPr>
          <w:color w:val="231F20"/>
          <w:spacing w:val="-14"/>
        </w:rPr>
        <w:t> </w:t>
      </w:r>
      <w:r>
        <w:rPr>
          <w:color w:val="231F20"/>
        </w:rPr>
        <w:t>principales,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explique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beneficio</w:t>
      </w:r>
      <w:r>
        <w:rPr>
          <w:color w:val="231F20"/>
          <w:spacing w:val="-14"/>
        </w:rPr>
        <w:t> </w:t>
      </w:r>
      <w:r>
        <w:rPr>
          <w:color w:val="231F20"/>
        </w:rPr>
        <w:t>al</w:t>
      </w:r>
      <w:r>
        <w:rPr>
          <w:color w:val="231F20"/>
          <w:spacing w:val="-12"/>
        </w:rPr>
        <w:t> </w:t>
      </w:r>
      <w:r>
        <w:rPr>
          <w:color w:val="231F20"/>
        </w:rPr>
        <w:t>considerarlos</w:t>
      </w:r>
      <w:r>
        <w:rPr>
          <w:color w:val="231F20"/>
          <w:spacing w:val="-14"/>
        </w:rPr>
        <w:t> </w:t>
      </w:r>
      <w:r>
        <w:rPr>
          <w:color w:val="231F20"/>
        </w:rPr>
        <w:t>cuando</w:t>
      </w:r>
      <w:r>
        <w:rPr>
          <w:color w:val="231F20"/>
          <w:spacing w:val="-12"/>
        </w:rPr>
        <w:t> </w:t>
      </w:r>
      <w:r>
        <w:rPr>
          <w:color w:val="231F20"/>
        </w:rPr>
        <w:t>estudie</w:t>
      </w:r>
      <w:r>
        <w:rPr>
          <w:color w:val="231F20"/>
          <w:spacing w:val="-11"/>
        </w:rPr>
        <w:t> </w:t>
      </w:r>
      <w:r>
        <w:rPr>
          <w:color w:val="231F20"/>
        </w:rPr>
        <w:t>las Escrituras. De nuevo, use las Escrituras para ilustrar o apoyar su</w:t>
      </w:r>
      <w:r>
        <w:rPr>
          <w:color w:val="231F20"/>
          <w:spacing w:val="-13"/>
        </w:rPr>
        <w:t> </w:t>
      </w:r>
      <w:r>
        <w:rPr>
          <w:color w:val="231F20"/>
        </w:rPr>
        <w:t>punto.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spacing w:before="0"/>
        <w:ind w:left="115" w:right="0" w:firstLine="0"/>
        <w:jc w:val="left"/>
        <w:rPr>
          <w:rFonts w:ascii="Book Antiqua"/>
          <w:b/>
          <w:sz w:val="18"/>
        </w:rPr>
      </w:pPr>
      <w:r>
        <w:rPr>
          <w:rFonts w:ascii="Book Antiqua"/>
          <w:b/>
          <w:color w:val="231F20"/>
          <w:w w:val="110"/>
          <w:sz w:val="18"/>
        </w:rPr>
        <w:t>Pregunta 3</w:t>
      </w:r>
    </w:p>
    <w:p>
      <w:pPr>
        <w:pStyle w:val="BodyText"/>
        <w:spacing w:before="5"/>
        <w:rPr>
          <w:rFonts w:ascii="Book Antiqua"/>
          <w:b/>
          <w:sz w:val="21"/>
        </w:rPr>
      </w:pPr>
    </w:p>
    <w:p>
      <w:pPr>
        <w:pStyle w:val="BodyText"/>
        <w:spacing w:line="319" w:lineRule="auto"/>
        <w:ind w:left="116" w:right="400"/>
        <w:jc w:val="both"/>
      </w:pPr>
      <w:r>
        <w:rPr>
          <w:color w:val="231F20"/>
        </w:rPr>
        <w:t>Seleccione</w:t>
      </w:r>
      <w:r>
        <w:rPr>
          <w:color w:val="231F20"/>
          <w:spacing w:val="-15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pasaje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Escritura,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usando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3"/>
        </w:rPr>
        <w:t> </w:t>
      </w:r>
      <w:r>
        <w:rPr>
          <w:i/>
          <w:color w:val="231F20"/>
        </w:rPr>
        <w:t>Modelo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de</w:t>
      </w:r>
      <w:r>
        <w:rPr>
          <w:i/>
          <w:color w:val="231F20"/>
          <w:spacing w:val="-14"/>
        </w:rPr>
        <w:t> </w:t>
      </w:r>
      <w:r>
        <w:rPr>
          <w:i/>
          <w:color w:val="231F20"/>
        </w:rPr>
        <w:t>los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Tres</w:t>
      </w:r>
      <w:r>
        <w:rPr>
          <w:i/>
          <w:color w:val="231F20"/>
          <w:spacing w:val="-14"/>
        </w:rPr>
        <w:t> </w:t>
      </w:r>
      <w:r>
        <w:rPr>
          <w:i/>
          <w:color w:val="231F20"/>
        </w:rPr>
        <w:t>Pasos</w:t>
      </w:r>
      <w:r>
        <w:rPr>
          <w:color w:val="231F20"/>
        </w:rPr>
        <w:t>,</w:t>
      </w:r>
      <w:r>
        <w:rPr>
          <w:color w:val="231F20"/>
          <w:spacing w:val="-13"/>
        </w:rPr>
        <w:t> </w:t>
      </w:r>
      <w:r>
        <w:rPr>
          <w:color w:val="231F20"/>
        </w:rPr>
        <w:t>proporcione</w:t>
      </w:r>
      <w:r>
        <w:rPr>
          <w:color w:val="231F20"/>
          <w:spacing w:val="-15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</w:rPr>
        <w:t>ejemplo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Interpretación</w:t>
      </w:r>
      <w:r>
        <w:rPr>
          <w:color w:val="231F20"/>
          <w:spacing w:val="-16"/>
        </w:rPr>
        <w:t> </w:t>
      </w:r>
      <w:r>
        <w:rPr>
          <w:color w:val="231F20"/>
        </w:rPr>
        <w:t>Bíblica sólida.</w:t>
      </w:r>
      <w:r>
        <w:rPr>
          <w:color w:val="231F20"/>
          <w:spacing w:val="-2"/>
        </w:rPr>
        <w:t> </w:t>
      </w:r>
      <w:r>
        <w:rPr>
          <w:color w:val="231F20"/>
        </w:rPr>
        <w:t>Su pasaje</w:t>
      </w:r>
      <w:r>
        <w:rPr>
          <w:color w:val="231F20"/>
          <w:spacing w:val="-2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debe</w:t>
      </w:r>
      <w:r>
        <w:rPr>
          <w:color w:val="231F20"/>
          <w:spacing w:val="-2"/>
        </w:rPr>
        <w:t> </w:t>
      </w:r>
      <w:r>
        <w:rPr>
          <w:color w:val="231F20"/>
        </w:rPr>
        <w:t>tener</w:t>
      </w:r>
      <w:r>
        <w:rPr>
          <w:color w:val="231F20"/>
          <w:spacing w:val="-3"/>
        </w:rPr>
        <w:t> </w:t>
      </w:r>
      <w:r>
        <w:rPr>
          <w:color w:val="231F20"/>
        </w:rPr>
        <w:t>más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cinco</w:t>
      </w:r>
      <w:r>
        <w:rPr>
          <w:color w:val="231F20"/>
          <w:spacing w:val="-3"/>
        </w:rPr>
        <w:t> </w:t>
      </w:r>
      <w:r>
        <w:rPr>
          <w:color w:val="231F20"/>
        </w:rPr>
        <w:t>versos,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debe</w:t>
      </w:r>
      <w:r>
        <w:rPr>
          <w:color w:val="231F20"/>
          <w:spacing w:val="-2"/>
        </w:rPr>
        <w:t> </w:t>
      </w:r>
      <w:r>
        <w:rPr>
          <w:color w:val="231F20"/>
        </w:rPr>
        <w:t>limitar</w:t>
      </w:r>
      <w:r>
        <w:rPr>
          <w:color w:val="231F20"/>
          <w:spacing w:val="-2"/>
        </w:rPr>
        <w:t> </w:t>
      </w:r>
      <w:r>
        <w:rPr>
          <w:color w:val="231F20"/>
        </w:rPr>
        <w:t>su</w:t>
      </w:r>
      <w:r>
        <w:rPr>
          <w:color w:val="231F20"/>
          <w:spacing w:val="-1"/>
        </w:rPr>
        <w:t> </w:t>
      </w:r>
      <w:r>
        <w:rPr>
          <w:color w:val="231F20"/>
        </w:rPr>
        <w:t>estudio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una</w:t>
      </w:r>
      <w:r>
        <w:rPr>
          <w:color w:val="231F20"/>
          <w:spacing w:val="-2"/>
        </w:rPr>
        <w:t> </w:t>
      </w:r>
      <w:r>
        <w:rPr>
          <w:color w:val="231F20"/>
        </w:rPr>
        <w:t>sola</w:t>
      </w:r>
      <w:r>
        <w:rPr>
          <w:color w:val="231F20"/>
          <w:spacing w:val="-2"/>
        </w:rPr>
        <w:t> </w:t>
      </w:r>
      <w:r>
        <w:rPr>
          <w:color w:val="231F20"/>
        </w:rPr>
        <w:t>página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notas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comentarios. Use esta pregunta para mostrar su uso del modelo con un texto real. (Por favor note: su texto y comentarios para esta pregunta NO PUEDEN SER EL MISMO que su proyecto</w:t>
      </w:r>
      <w:r>
        <w:rPr>
          <w:color w:val="231F20"/>
          <w:spacing w:val="-5"/>
        </w:rPr>
        <w:t> </w:t>
      </w:r>
      <w:r>
        <w:rPr>
          <w:color w:val="231F20"/>
        </w:rPr>
        <w:t>exegético).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spacing w:before="1"/>
        <w:ind w:left="115" w:right="0" w:firstLine="0"/>
        <w:jc w:val="left"/>
        <w:rPr>
          <w:rFonts w:ascii="Lucida Sans" w:hAnsi="Lucida Sans"/>
          <w:sz w:val="21"/>
        </w:rPr>
      </w:pPr>
      <w:r>
        <w:rPr>
          <w:rFonts w:ascii="Lucida Sans" w:hAnsi="Lucida Sans"/>
          <w:color w:val="231F20"/>
          <w:w w:val="105"/>
          <w:sz w:val="21"/>
        </w:rPr>
        <w:t>Repaso del versículo memorizado</w:t>
      </w:r>
    </w:p>
    <w:p>
      <w:pPr>
        <w:pStyle w:val="BodyText"/>
        <w:spacing w:before="1"/>
        <w:rPr>
          <w:rFonts w:ascii="Lucida Sans"/>
        </w:rPr>
      </w:pPr>
    </w:p>
    <w:p>
      <w:pPr>
        <w:pStyle w:val="BodyText"/>
        <w:spacing w:before="1"/>
        <w:ind w:left="115"/>
        <w:jc w:val="both"/>
      </w:pPr>
      <w:r>
        <w:rPr>
          <w:color w:val="231F20"/>
        </w:rPr>
        <w:t>Al dorso de esta página, por favor escriba de memoria los pasajes bíblicos que ha aprendido en este curso.</w:t>
      </w:r>
    </w:p>
    <w:sectPr>
      <w:headerReference w:type="default" r:id="rId10"/>
      <w:pgSz w:w="12240" w:h="15840"/>
      <w:pgMar w:header="720" w:footer="0" w:top="1920" w:bottom="280" w:left="8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69472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45984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71520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567101pt;margin-top:35.737743pt;width:36.65pt;height:12.3pt;mso-position-horizontal-relative:page;mso-position-vertical-relative:page;z-index:-251943936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5.799999pt;margin-top:55.814995pt;width:139.6pt;height:41.3pt;mso-position-horizontal-relative:page;mso-position-vertical-relative:page;z-index:-251942912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-15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5: Interpretación Bíblica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 de 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6.728077pt;margin-top:36.023998pt;width:21.45pt;height:17.25pt;mso-position-horizontal-relative:page;mso-position-vertical-relative:page;z-index:-251941888" coordorigin="935,720" coordsize="429,345">
          <v:shape style="position:absolute;left:936;top:722;width:326;height:294" type="#_x0000_t75" stroked="false">
            <v:imagedata r:id="rId1" o:title=""/>
          </v:shape>
          <v:shape style="position:absolute;left:936;top:720;width:418;height:294" coordorigin="936,720" coordsize="418,294" path="m1145,720l1103,723,1064,732,1028,746,998,763,972,785,953,810,941,838,936,867,940,896,953,924,972,949,997,970,1028,988,1063,1002,1102,1011,1144,1014,1144,961,1262,881,1353,881,1354,867,1350,838,1337,810,1318,785,1293,763,1262,746,1226,732,1187,723,1145,720xm1353,881l1262,881,1262,988,1282,977,1300,965,1316,951,1329,936,1339,920,1347,903,1352,886,1353,881xe" filled="true" fillcolor="#939598" stroked="false">
            <v:path arrowok="t"/>
            <v:fill type="solid"/>
          </v:shape>
          <v:shape style="position:absolute;left:934;top:720;width:429;height:325" type="#_x0000_t75" stroked="false">
            <v:imagedata r:id="rId2" o:title=""/>
          </v:shape>
          <v:line style="position:absolute" from="1027,880" to="1027,989" stroked="true" strokeweight=".358165pt" strokecolor="#ffffff">
            <v:stroke dashstyle="solid"/>
          </v:line>
          <w10:wrap type="none"/>
        </v:group>
      </w:pict>
    </w:r>
    <w:r>
      <w:rPr/>
      <w:drawing>
        <wp:anchor distT="0" distB="0" distL="0" distR="0" allowOverlap="1" layoutInCell="1" locked="0" behindDoc="1" simplePos="0" relativeHeight="251375616">
          <wp:simplePos x="0" y="0"/>
          <wp:positionH relativeFrom="page">
            <wp:posOffset>964882</wp:posOffset>
          </wp:positionH>
          <wp:positionV relativeFrom="page">
            <wp:posOffset>507022</wp:posOffset>
          </wp:positionV>
          <wp:extent cx="384175" cy="11341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4175" cy="1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6.567101pt;margin-top:35.737743pt;width:36.65pt;height:12.3pt;mso-position-horizontal-relative:page;mso-position-vertical-relative:page;z-index:-251939840" type="#_x0000_t202" filled="false" stroked="false">
          <v:textbox inset="0,0,0,0">
            <w:txbxContent>
              <w:p>
                <w:pPr>
                  <w:spacing w:line="210" w:lineRule="exact" w:before="35"/>
                  <w:ind w:left="20" w:right="0" w:firstLine="0"/>
                  <w:jc w:val="left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231F20"/>
                    <w:w w:val="65"/>
                    <w:sz w:val="20"/>
                  </w:rPr>
                  <w:t>Curriculum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5.799999pt;margin-top:55.814995pt;width:139.6pt;height:41.3pt;mso-position-horizontal-relative:page;mso-position-vertical-relative:page;z-index:-251938816" type="#_x0000_t202" filled="false" stroked="false">
          <v:textbox inset="0,0,0,0">
            <w:txbxContent>
              <w:p>
                <w:pPr>
                  <w:spacing w:line="285" w:lineRule="auto" w:before="15"/>
                  <w:ind w:left="20" w:right="-15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231F20"/>
                    <w:w w:val="105"/>
                    <w:sz w:val="20"/>
                  </w:rPr>
                  <w:t>Módulo 5: Interpretación Bíblica Examen Final para hacer en casa</w:t>
                </w:r>
              </w:p>
              <w:p>
                <w:pPr>
                  <w:spacing w:line="218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18"/>
                  </w:rPr>
                </w:pPr>
                <w:r>
                  <w:rPr>
                    <w:rFonts w:ascii="Calibri" w:hAnsi="Calibri"/>
                    <w:i/>
                    <w:color w:val="231F20"/>
                    <w:w w:val="105"/>
                    <w:sz w:val="18"/>
                  </w:rPr>
                  <w:t>Página 5 de 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6" w:hanging="377"/>
        <w:jc w:val="right"/>
      </w:pPr>
      <w:rPr>
        <w:rFonts w:hint="default" w:ascii="Garamond" w:hAnsi="Garamond" w:eastAsia="Garamond" w:cs="Garamond"/>
        <w:color w:val="231F2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39" w:hanging="360"/>
        <w:jc w:val="left"/>
      </w:pPr>
      <w:rPr>
        <w:rFonts w:hint="default" w:ascii="Garamond" w:hAnsi="Garamond" w:eastAsia="Garamond" w:cs="Garamond"/>
        <w:color w:val="231F20"/>
        <w:spacing w:val="-2"/>
        <w:w w:val="99"/>
        <w:sz w:val="22"/>
        <w:szCs w:val="22"/>
      </w:rPr>
    </w:lvl>
    <w:lvl w:ilvl="2">
      <w:start w:val="0"/>
      <w:numFmt w:val="bullet"/>
      <w:lvlText w:val="•"/>
      <w:lvlJc w:val="left"/>
      <w:pPr>
        <w:ind w:left="11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124" w:hanging="360"/>
    </w:pPr>
    <w:rPr>
      <w:rFonts w:ascii="Garamond" w:hAnsi="Garamond" w:eastAsia="Garamond" w:cs="Garamon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Dallsman</dc:creator>
  <dc:title>#5 SPAN MG DA 11 May 31.vp</dc:title>
  <dcterms:created xsi:type="dcterms:W3CDTF">2020-03-23T16:58:27Z</dcterms:created>
  <dcterms:modified xsi:type="dcterms:W3CDTF">2020-03-23T16:58:27Z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2020-03-23T00:00:00Z</vt:filetime>
  </property>
</Properties>
</file>